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5DC3" w14:textId="261B3F25" w:rsidR="00563C90" w:rsidRPr="00970FE4" w:rsidRDefault="00563C90" w:rsidP="00970FE4">
      <w:pPr>
        <w:spacing w:after="0" w:line="264" w:lineRule="auto"/>
        <w:jc w:val="center"/>
        <w:rPr>
          <w:rFonts w:ascii="Calibri" w:hAnsi="Calibri" w:cs="Calibri"/>
          <w:color w:val="000000" w:themeColor="text1"/>
        </w:rPr>
      </w:pPr>
      <w:r w:rsidRPr="00970FE4">
        <w:rPr>
          <w:rFonts w:ascii="Calibri" w:hAnsi="Calibri" w:cs="Calibri"/>
          <w:b/>
          <w:bCs/>
          <w:color w:val="000000" w:themeColor="text1"/>
        </w:rPr>
        <w:t>SECTION:</w:t>
      </w:r>
      <w:r w:rsidR="00974F99" w:rsidRPr="00970FE4">
        <w:rPr>
          <w:rFonts w:ascii="Calibri" w:hAnsi="Calibri" w:cs="Calibri"/>
          <w:b/>
          <w:bCs/>
          <w:color w:val="000000" w:themeColor="text1"/>
        </w:rPr>
        <w:t xml:space="preserve"> EMPLOYEE CONDUCT AND ETHICS</w:t>
      </w:r>
    </w:p>
    <w:p w14:paraId="516AB77D" w14:textId="157A2199" w:rsidR="00563C90" w:rsidRPr="00970FE4" w:rsidRDefault="00563C90" w:rsidP="00970FE4">
      <w:pPr>
        <w:spacing w:after="0" w:line="264" w:lineRule="auto"/>
        <w:rPr>
          <w:rFonts w:ascii="Calibri" w:hAnsi="Calibri" w:cs="Calibri"/>
          <w:color w:val="000000" w:themeColor="text1"/>
        </w:rPr>
      </w:pPr>
    </w:p>
    <w:p w14:paraId="060E125A" w14:textId="3594C4DD" w:rsidR="00563C90" w:rsidRPr="00970FE4" w:rsidRDefault="00563C90" w:rsidP="00970FE4">
      <w:pPr>
        <w:tabs>
          <w:tab w:val="left" w:pos="5040"/>
        </w:tabs>
        <w:spacing w:after="0" w:line="264" w:lineRule="auto"/>
        <w:rPr>
          <w:rFonts w:ascii="Calibri" w:hAnsi="Calibri" w:cs="Calibri"/>
          <w:color w:val="000000" w:themeColor="text1"/>
        </w:rPr>
      </w:pPr>
      <w:r w:rsidRPr="00970FE4">
        <w:rPr>
          <w:rFonts w:ascii="Calibri" w:hAnsi="Calibri" w:cs="Calibri"/>
          <w:b/>
          <w:bCs/>
          <w:color w:val="000000" w:themeColor="text1"/>
        </w:rPr>
        <w:t>POLICY:</w:t>
      </w:r>
      <w:r w:rsidRPr="00970FE4">
        <w:rPr>
          <w:rFonts w:ascii="Calibri" w:hAnsi="Calibri" w:cs="Calibri"/>
          <w:color w:val="000000" w:themeColor="text1"/>
        </w:rPr>
        <w:t xml:space="preserve"> Customer Relations</w:t>
      </w:r>
      <w:r w:rsidRPr="00970FE4">
        <w:rPr>
          <w:rFonts w:ascii="Calibri" w:hAnsi="Calibri" w:cs="Calibri"/>
          <w:color w:val="000000" w:themeColor="text1"/>
        </w:rPr>
        <w:tab/>
      </w:r>
      <w:r w:rsidRPr="00970FE4">
        <w:rPr>
          <w:rFonts w:ascii="Calibri" w:hAnsi="Calibri" w:cs="Calibri"/>
          <w:b/>
          <w:bCs/>
          <w:color w:val="000000" w:themeColor="text1"/>
        </w:rPr>
        <w:t>EFFECTIVE DATE:</w:t>
      </w:r>
      <w:r w:rsidRPr="00970FE4">
        <w:rPr>
          <w:rFonts w:ascii="Calibri" w:hAnsi="Calibri" w:cs="Calibri"/>
          <w:color w:val="000000" w:themeColor="text1"/>
        </w:rPr>
        <w:t xml:space="preserve"> insert date adopted</w:t>
      </w:r>
    </w:p>
    <w:p w14:paraId="6BC49C5B" w14:textId="0967961E" w:rsidR="00563C90" w:rsidRPr="00970FE4" w:rsidRDefault="00563C90" w:rsidP="00970FE4">
      <w:pPr>
        <w:spacing w:after="0" w:line="264" w:lineRule="auto"/>
        <w:rPr>
          <w:rFonts w:ascii="Calibri" w:hAnsi="Calibri" w:cs="Calibri"/>
          <w:color w:val="000000" w:themeColor="text1"/>
        </w:rPr>
      </w:pPr>
    </w:p>
    <w:p w14:paraId="6F3C2320" w14:textId="77777777" w:rsidR="00CE4643" w:rsidRPr="00970FE4" w:rsidRDefault="00CE4643" w:rsidP="00970FE4">
      <w:pPr>
        <w:spacing w:after="0" w:line="264" w:lineRule="auto"/>
        <w:rPr>
          <w:rFonts w:ascii="Calibri" w:hAnsi="Calibri" w:cs="Calibri"/>
          <w:color w:val="000000" w:themeColor="text1"/>
        </w:rPr>
      </w:pPr>
    </w:p>
    <w:p w14:paraId="70AF4EF5" w14:textId="77777777" w:rsidR="00563C90" w:rsidRPr="00970FE4" w:rsidRDefault="00563C90" w:rsidP="00290F95">
      <w:pPr>
        <w:spacing w:after="0" w:line="264" w:lineRule="auto"/>
        <w:rPr>
          <w:rFonts w:ascii="Calibri" w:hAnsi="Calibri" w:cs="Calibri"/>
          <w:b/>
          <w:bCs/>
          <w:color w:val="000000" w:themeColor="text1"/>
        </w:rPr>
      </w:pPr>
      <w:r w:rsidRPr="00970FE4">
        <w:rPr>
          <w:rFonts w:ascii="Calibri" w:hAnsi="Calibri" w:cs="Calibri"/>
          <w:b/>
          <w:bCs/>
          <w:color w:val="000000" w:themeColor="text1"/>
        </w:rPr>
        <w:t>STATEMENT OF PURPOSE: </w:t>
      </w:r>
    </w:p>
    <w:p w14:paraId="10750F9B" w14:textId="65F6C4D4" w:rsidR="00563C90" w:rsidRPr="00970FE4" w:rsidRDefault="00563C90" w:rsidP="00290F95">
      <w:pPr>
        <w:spacing w:after="0" w:line="264" w:lineRule="auto"/>
        <w:rPr>
          <w:rFonts w:ascii="Calibri" w:hAnsi="Calibri" w:cs="Calibri"/>
          <w:color w:val="000000" w:themeColor="text1"/>
        </w:rPr>
      </w:pPr>
    </w:p>
    <w:p w14:paraId="38C165B8" w14:textId="0EA2C27A" w:rsidR="00563C90" w:rsidRPr="00970FE4" w:rsidRDefault="00563C90" w:rsidP="00290F95">
      <w:pPr>
        <w:spacing w:after="0" w:line="264" w:lineRule="auto"/>
        <w:rPr>
          <w:rFonts w:ascii="Calibri" w:hAnsi="Calibri" w:cs="Calibri"/>
          <w:color w:val="000000" w:themeColor="text1"/>
        </w:rPr>
      </w:pPr>
      <w:r w:rsidRPr="00970FE4">
        <w:rPr>
          <w:rFonts w:ascii="Calibri" w:hAnsi="Calibri" w:cs="Calibri"/>
          <w:color w:val="000000" w:themeColor="text1"/>
        </w:rPr>
        <w:t xml:space="preserve">The purpose of this policy is to establish a consistent standard of excellence in customer service for all city employees and representatives. This policy promotes respectful, timely, and effective communication with residents, visitors, and stakeholders to foster trust, transparency, and a positive public image of the </w:t>
      </w:r>
      <w:r w:rsidR="00BD44A8" w:rsidRPr="00970FE4">
        <w:rPr>
          <w:rFonts w:ascii="Calibri" w:hAnsi="Calibri" w:cs="Calibri"/>
          <w:color w:val="000000" w:themeColor="text1"/>
        </w:rPr>
        <w:t>c</w:t>
      </w:r>
      <w:r w:rsidRPr="00970FE4">
        <w:rPr>
          <w:rFonts w:ascii="Calibri" w:hAnsi="Calibri" w:cs="Calibri"/>
          <w:color w:val="000000" w:themeColor="text1"/>
        </w:rPr>
        <w:t>ity.</w:t>
      </w:r>
    </w:p>
    <w:p w14:paraId="357AF06A" w14:textId="77777777" w:rsidR="00563C90" w:rsidRPr="00970FE4" w:rsidRDefault="00563C90" w:rsidP="00290F95">
      <w:pPr>
        <w:spacing w:after="0" w:line="264" w:lineRule="auto"/>
        <w:rPr>
          <w:rFonts w:ascii="Calibri" w:hAnsi="Calibri" w:cs="Calibri"/>
          <w:color w:val="000000" w:themeColor="text1"/>
        </w:rPr>
      </w:pPr>
    </w:p>
    <w:p w14:paraId="6E68233A" w14:textId="0EEDFABC" w:rsidR="00563C90" w:rsidRPr="00970FE4" w:rsidRDefault="00563C90" w:rsidP="00290F95">
      <w:pPr>
        <w:spacing w:after="0" w:line="264" w:lineRule="auto"/>
        <w:rPr>
          <w:rFonts w:ascii="Calibri" w:hAnsi="Calibri" w:cs="Calibri"/>
          <w:b/>
          <w:bCs/>
          <w:color w:val="000000" w:themeColor="text1"/>
        </w:rPr>
      </w:pPr>
      <w:r w:rsidRPr="00970FE4">
        <w:rPr>
          <w:rFonts w:ascii="Calibri" w:hAnsi="Calibri" w:cs="Calibri"/>
          <w:b/>
          <w:bCs/>
          <w:color w:val="000000" w:themeColor="text1"/>
        </w:rPr>
        <w:t>DEFINTIONS:</w:t>
      </w:r>
    </w:p>
    <w:p w14:paraId="2C1C4AAD" w14:textId="714B34D4" w:rsidR="00563C90" w:rsidRPr="00970FE4" w:rsidRDefault="00563C90" w:rsidP="00290F95">
      <w:pPr>
        <w:spacing w:after="0" w:line="264" w:lineRule="auto"/>
        <w:rPr>
          <w:rFonts w:ascii="Calibri" w:hAnsi="Calibri" w:cs="Calibri"/>
          <w:color w:val="000000" w:themeColor="text1"/>
        </w:rPr>
      </w:pPr>
    </w:p>
    <w:p w14:paraId="0FC12713" w14:textId="2BCAB279" w:rsidR="00563C90" w:rsidRPr="00970FE4" w:rsidRDefault="00563C90" w:rsidP="00290F95">
      <w:pPr>
        <w:pStyle w:val="ListParagraph"/>
        <w:numPr>
          <w:ilvl w:val="0"/>
          <w:numId w:val="15"/>
        </w:numPr>
        <w:spacing w:after="0" w:line="264" w:lineRule="auto"/>
        <w:contextualSpacing w:val="0"/>
        <w:rPr>
          <w:rFonts w:ascii="Calibri" w:hAnsi="Calibri" w:cs="Calibri"/>
          <w:color w:val="000000" w:themeColor="text1"/>
        </w:rPr>
      </w:pPr>
      <w:proofErr w:type="gramStart"/>
      <w:r w:rsidRPr="00970FE4">
        <w:rPr>
          <w:rFonts w:ascii="Calibri" w:hAnsi="Calibri" w:cs="Calibri"/>
          <w:color w:val="000000" w:themeColor="text1"/>
        </w:rPr>
        <w:t>Customer: Any</w:t>
      </w:r>
      <w:proofErr w:type="gramEnd"/>
      <w:r w:rsidRPr="00970FE4">
        <w:rPr>
          <w:rFonts w:ascii="Calibri" w:hAnsi="Calibri" w:cs="Calibri"/>
          <w:color w:val="000000" w:themeColor="text1"/>
        </w:rPr>
        <w:t xml:space="preserve"> individual or entity that interacts with the city to receive information, request services, or address concerns, including residents, businesses, visitors, and internal stakeholders.</w:t>
      </w:r>
    </w:p>
    <w:p w14:paraId="28653634" w14:textId="77777777" w:rsidR="00563C90" w:rsidRPr="00970FE4" w:rsidRDefault="00563C90" w:rsidP="00290F95">
      <w:pPr>
        <w:spacing w:after="0" w:line="264" w:lineRule="auto"/>
        <w:ind w:left="720" w:hanging="360"/>
        <w:rPr>
          <w:rFonts w:ascii="Calibri" w:hAnsi="Calibri" w:cs="Calibri"/>
          <w:color w:val="000000" w:themeColor="text1"/>
        </w:rPr>
      </w:pPr>
    </w:p>
    <w:p w14:paraId="0004BA3B" w14:textId="26E02C2C" w:rsidR="00563C90" w:rsidRPr="00970FE4" w:rsidRDefault="00563C90" w:rsidP="00290F95">
      <w:pPr>
        <w:pStyle w:val="ListParagraph"/>
        <w:numPr>
          <w:ilvl w:val="0"/>
          <w:numId w:val="15"/>
        </w:numPr>
        <w:spacing w:after="0" w:line="264" w:lineRule="auto"/>
        <w:contextualSpacing w:val="0"/>
        <w:rPr>
          <w:rFonts w:ascii="Calibri" w:hAnsi="Calibri" w:cs="Calibri"/>
          <w:color w:val="000000" w:themeColor="text1"/>
        </w:rPr>
      </w:pPr>
      <w:r w:rsidRPr="00970FE4">
        <w:rPr>
          <w:rFonts w:ascii="Calibri" w:hAnsi="Calibri" w:cs="Calibri"/>
          <w:color w:val="000000" w:themeColor="text1"/>
        </w:rPr>
        <w:t>City Employee: Any individual employed by the city, including full-time, part-time, temporary staff, interns, and volunteers acting on behalf of the city.</w:t>
      </w:r>
    </w:p>
    <w:p w14:paraId="3AB7E43B" w14:textId="77777777" w:rsidR="00563C90" w:rsidRPr="00970FE4" w:rsidRDefault="00563C90" w:rsidP="00290F95">
      <w:pPr>
        <w:spacing w:after="0" w:line="264" w:lineRule="auto"/>
        <w:ind w:left="720" w:hanging="360"/>
        <w:rPr>
          <w:rFonts w:ascii="Calibri" w:hAnsi="Calibri" w:cs="Calibri"/>
          <w:color w:val="000000" w:themeColor="text1"/>
        </w:rPr>
      </w:pPr>
    </w:p>
    <w:p w14:paraId="506910FF" w14:textId="0B77D333" w:rsidR="00563C90" w:rsidRPr="00970FE4" w:rsidRDefault="00563C90" w:rsidP="00290F95">
      <w:pPr>
        <w:pStyle w:val="ListParagraph"/>
        <w:numPr>
          <w:ilvl w:val="0"/>
          <w:numId w:val="15"/>
        </w:numPr>
        <w:spacing w:after="0" w:line="264" w:lineRule="auto"/>
        <w:contextualSpacing w:val="0"/>
        <w:rPr>
          <w:rFonts w:ascii="Calibri" w:hAnsi="Calibri" w:cs="Calibri"/>
          <w:color w:val="000000" w:themeColor="text1"/>
        </w:rPr>
      </w:pPr>
      <w:r w:rsidRPr="00970FE4">
        <w:rPr>
          <w:rFonts w:ascii="Calibri" w:hAnsi="Calibri" w:cs="Calibri"/>
          <w:color w:val="000000" w:themeColor="text1"/>
        </w:rPr>
        <w:t>Customer Service: The assistance and services provided by city employees to all individuals who engage with the city, regardless of the mode of communication (in-person, phone, email, online, or written correspondence).</w:t>
      </w:r>
    </w:p>
    <w:p w14:paraId="20D5840E" w14:textId="77777777" w:rsidR="00563C90" w:rsidRPr="00970FE4" w:rsidRDefault="00563C90" w:rsidP="00290F95">
      <w:pPr>
        <w:spacing w:after="0" w:line="264" w:lineRule="auto"/>
        <w:ind w:left="720" w:hanging="360"/>
        <w:rPr>
          <w:rFonts w:ascii="Calibri" w:hAnsi="Calibri" w:cs="Calibri"/>
          <w:color w:val="000000" w:themeColor="text1"/>
        </w:rPr>
      </w:pPr>
    </w:p>
    <w:p w14:paraId="69BDDCE1" w14:textId="45A9A01B" w:rsidR="00563C90" w:rsidRPr="00970FE4" w:rsidRDefault="00563C90" w:rsidP="00290F95">
      <w:pPr>
        <w:pStyle w:val="ListParagraph"/>
        <w:numPr>
          <w:ilvl w:val="0"/>
          <w:numId w:val="15"/>
        </w:numPr>
        <w:spacing w:after="0" w:line="264" w:lineRule="auto"/>
        <w:contextualSpacing w:val="0"/>
        <w:rPr>
          <w:rFonts w:ascii="Calibri" w:hAnsi="Calibri" w:cs="Calibri"/>
          <w:color w:val="000000" w:themeColor="text1"/>
        </w:rPr>
      </w:pPr>
      <w:r w:rsidRPr="00970FE4">
        <w:rPr>
          <w:rFonts w:ascii="Calibri" w:hAnsi="Calibri" w:cs="Calibri"/>
          <w:color w:val="000000" w:themeColor="text1"/>
        </w:rPr>
        <w:t>Complaint: A reported dissatisfaction with services provided or with the conduct of city personnel.</w:t>
      </w:r>
    </w:p>
    <w:p w14:paraId="4D83BB54" w14:textId="45FF641D" w:rsidR="00563C90" w:rsidRPr="00970FE4" w:rsidRDefault="00563C90" w:rsidP="00290F95">
      <w:pPr>
        <w:spacing w:after="0" w:line="264" w:lineRule="auto"/>
        <w:rPr>
          <w:rFonts w:ascii="Calibri" w:hAnsi="Calibri" w:cs="Calibri"/>
          <w:color w:val="000000" w:themeColor="text1"/>
        </w:rPr>
      </w:pPr>
    </w:p>
    <w:p w14:paraId="72207747" w14:textId="163D41EA" w:rsidR="00563C90" w:rsidRPr="00970FE4" w:rsidRDefault="00563C90" w:rsidP="00290F95">
      <w:pPr>
        <w:spacing w:after="0" w:line="264" w:lineRule="auto"/>
        <w:rPr>
          <w:rFonts w:ascii="Calibri" w:hAnsi="Calibri" w:cs="Calibri"/>
          <w:b/>
          <w:bCs/>
          <w:color w:val="000000" w:themeColor="text1"/>
        </w:rPr>
      </w:pPr>
      <w:r w:rsidRPr="00970FE4">
        <w:rPr>
          <w:rFonts w:ascii="Calibri" w:hAnsi="Calibri" w:cs="Calibri"/>
          <w:b/>
          <w:bCs/>
          <w:color w:val="000000" w:themeColor="text1"/>
        </w:rPr>
        <w:t>APPLICABILITY</w:t>
      </w:r>
      <w:r w:rsidR="00974F99" w:rsidRPr="00970FE4">
        <w:rPr>
          <w:rFonts w:ascii="Calibri" w:hAnsi="Calibri" w:cs="Calibri"/>
          <w:b/>
          <w:bCs/>
          <w:color w:val="000000" w:themeColor="text1"/>
        </w:rPr>
        <w:t>:</w:t>
      </w:r>
    </w:p>
    <w:p w14:paraId="2549D680" w14:textId="77777777" w:rsidR="0064438D" w:rsidRPr="00970FE4" w:rsidRDefault="0064438D" w:rsidP="00290F95">
      <w:pPr>
        <w:spacing w:after="0" w:line="264" w:lineRule="auto"/>
        <w:rPr>
          <w:rFonts w:ascii="Calibri" w:hAnsi="Calibri" w:cs="Calibri"/>
          <w:color w:val="000000" w:themeColor="text1"/>
        </w:rPr>
      </w:pPr>
    </w:p>
    <w:p w14:paraId="628CD63A" w14:textId="77777777" w:rsidR="00563C90" w:rsidRPr="00970FE4" w:rsidRDefault="00563C90" w:rsidP="00290F95">
      <w:pPr>
        <w:spacing w:after="0" w:line="264" w:lineRule="auto"/>
        <w:rPr>
          <w:rFonts w:ascii="Calibri" w:hAnsi="Calibri" w:cs="Calibri"/>
          <w:color w:val="000000" w:themeColor="text1"/>
        </w:rPr>
      </w:pPr>
      <w:r w:rsidRPr="00970FE4">
        <w:rPr>
          <w:rFonts w:ascii="Calibri" w:hAnsi="Calibri" w:cs="Calibri"/>
          <w:color w:val="000000" w:themeColor="text1"/>
        </w:rPr>
        <w:t>This policy applies to all city departments and divisions and to all employees, contractors, volunteers, and representatives acting on behalf of the city. It applies to all forms of communication with the public, including in-person, telephone, email, social media, or written correspondence.</w:t>
      </w:r>
    </w:p>
    <w:p w14:paraId="449D15A0" w14:textId="77777777" w:rsidR="00461C61" w:rsidRPr="00970FE4" w:rsidRDefault="00461C61" w:rsidP="00290F95">
      <w:pPr>
        <w:spacing w:after="0" w:line="264" w:lineRule="auto"/>
        <w:rPr>
          <w:rFonts w:ascii="Calibri" w:hAnsi="Calibri" w:cs="Calibri"/>
          <w:color w:val="000000" w:themeColor="text1"/>
        </w:rPr>
      </w:pPr>
    </w:p>
    <w:p w14:paraId="0F3429E7" w14:textId="77777777" w:rsidR="00461C61" w:rsidRPr="00970FE4" w:rsidRDefault="00461C61" w:rsidP="00290F95">
      <w:pPr>
        <w:spacing w:after="0" w:line="264" w:lineRule="auto"/>
        <w:rPr>
          <w:rFonts w:ascii="Calibri" w:hAnsi="Calibri" w:cs="Calibri"/>
          <w:b/>
          <w:bCs/>
          <w:color w:val="000000" w:themeColor="text1"/>
        </w:rPr>
      </w:pPr>
      <w:r w:rsidRPr="00970FE4">
        <w:rPr>
          <w:rFonts w:ascii="Calibri" w:hAnsi="Calibri" w:cs="Calibri"/>
          <w:b/>
          <w:bCs/>
          <w:color w:val="000000" w:themeColor="text1"/>
        </w:rPr>
        <w:t>POLICY:</w:t>
      </w:r>
    </w:p>
    <w:p w14:paraId="5F38338B" w14:textId="77777777" w:rsidR="00461C61" w:rsidRPr="00970FE4" w:rsidRDefault="00461C61" w:rsidP="00290F95">
      <w:pPr>
        <w:spacing w:after="0" w:line="264" w:lineRule="auto"/>
        <w:rPr>
          <w:rFonts w:ascii="Calibri" w:hAnsi="Calibri" w:cs="Calibri"/>
          <w:b/>
          <w:bCs/>
          <w:color w:val="000000" w:themeColor="text1"/>
        </w:rPr>
      </w:pPr>
    </w:p>
    <w:p w14:paraId="0A1E5748" w14:textId="77777777" w:rsidR="00461C61" w:rsidRPr="00970FE4" w:rsidRDefault="00461C61" w:rsidP="00290F95">
      <w:pPr>
        <w:spacing w:after="0" w:line="264" w:lineRule="auto"/>
        <w:rPr>
          <w:rFonts w:ascii="Calibri" w:hAnsi="Calibri" w:cs="Calibri"/>
          <w:color w:val="000000" w:themeColor="text1"/>
        </w:rPr>
      </w:pPr>
      <w:r w:rsidRPr="00970FE4">
        <w:rPr>
          <w:rFonts w:ascii="Calibri" w:hAnsi="Calibri" w:cs="Calibri"/>
          <w:color w:val="000000" w:themeColor="text1"/>
        </w:rPr>
        <w:t xml:space="preserve">All city employees and representatives are expected to uphold the principles of exceptional customer service in every public interaction. This includes providing prompt, courteous, and knowledgeable responses to service requests and concerns. City staff are ambassadors of public </w:t>
      </w:r>
      <w:r w:rsidRPr="00970FE4">
        <w:rPr>
          <w:rFonts w:ascii="Calibri" w:hAnsi="Calibri" w:cs="Calibri"/>
          <w:color w:val="000000" w:themeColor="text1"/>
        </w:rPr>
        <w:lastRenderedPageBreak/>
        <w:t>service and are responsible for ensuring that all individuals are treated equitably and professionally.</w:t>
      </w:r>
    </w:p>
    <w:p w14:paraId="623D59C8" w14:textId="77777777" w:rsidR="00563C90" w:rsidRPr="00970FE4" w:rsidRDefault="00563C90" w:rsidP="00290F95">
      <w:pPr>
        <w:spacing w:after="0" w:line="264" w:lineRule="auto"/>
        <w:rPr>
          <w:rFonts w:ascii="Calibri" w:hAnsi="Calibri" w:cs="Calibri"/>
          <w:color w:val="000000" w:themeColor="text1"/>
        </w:rPr>
      </w:pPr>
    </w:p>
    <w:p w14:paraId="51B67263" w14:textId="0CDA59C2" w:rsidR="00563C90" w:rsidRPr="00970FE4" w:rsidRDefault="00563C90" w:rsidP="00290F95">
      <w:pPr>
        <w:spacing w:after="0" w:line="264" w:lineRule="auto"/>
        <w:rPr>
          <w:rFonts w:ascii="Calibri" w:hAnsi="Calibri" w:cs="Calibri"/>
          <w:b/>
          <w:bCs/>
          <w:color w:val="000000" w:themeColor="text1"/>
        </w:rPr>
      </w:pPr>
      <w:r w:rsidRPr="00970FE4">
        <w:rPr>
          <w:rFonts w:ascii="Calibri" w:hAnsi="Calibri" w:cs="Calibri"/>
          <w:b/>
          <w:bCs/>
          <w:color w:val="000000" w:themeColor="text1"/>
        </w:rPr>
        <w:t>PROCEDURES:</w:t>
      </w:r>
    </w:p>
    <w:p w14:paraId="5F4F16E1" w14:textId="09596835" w:rsidR="00563C90" w:rsidRPr="00970FE4" w:rsidRDefault="00563C90" w:rsidP="00290F95">
      <w:pPr>
        <w:spacing w:after="0" w:line="264" w:lineRule="auto"/>
        <w:rPr>
          <w:rFonts w:ascii="Calibri" w:hAnsi="Calibri" w:cs="Calibri"/>
          <w:color w:val="000000" w:themeColor="text1"/>
        </w:rPr>
      </w:pPr>
    </w:p>
    <w:p w14:paraId="26A53A2A" w14:textId="0207C465" w:rsidR="0064438D" w:rsidRPr="00970FE4" w:rsidRDefault="00563C90" w:rsidP="00290F95">
      <w:pPr>
        <w:numPr>
          <w:ilvl w:val="0"/>
          <w:numId w:val="7"/>
        </w:numPr>
        <w:tabs>
          <w:tab w:val="clear" w:pos="720"/>
        </w:tabs>
        <w:spacing w:after="0" w:line="264" w:lineRule="auto"/>
        <w:rPr>
          <w:rFonts w:ascii="Calibri" w:hAnsi="Calibri" w:cs="Calibri"/>
          <w:color w:val="000000" w:themeColor="text1"/>
        </w:rPr>
      </w:pPr>
      <w:r w:rsidRPr="00970FE4">
        <w:rPr>
          <w:rFonts w:ascii="Calibri" w:hAnsi="Calibri" w:cs="Calibri"/>
          <w:color w:val="000000" w:themeColor="text1"/>
        </w:rPr>
        <w:t>Service Expectations</w:t>
      </w:r>
    </w:p>
    <w:p w14:paraId="6C25F459" w14:textId="77777777" w:rsidR="00563C90" w:rsidRPr="00970FE4" w:rsidRDefault="00563C90" w:rsidP="00290F95">
      <w:pPr>
        <w:numPr>
          <w:ilvl w:val="0"/>
          <w:numId w:val="16"/>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All employees shall treat customers with professionalism, respect, courtesy, and patience.</w:t>
      </w:r>
    </w:p>
    <w:p w14:paraId="071BF7D7" w14:textId="77777777" w:rsidR="00563C90" w:rsidRPr="00970FE4" w:rsidRDefault="00563C90" w:rsidP="00290F95">
      <w:pPr>
        <w:numPr>
          <w:ilvl w:val="0"/>
          <w:numId w:val="16"/>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Employees must respond to inquiries within a reasonable time frame, generally within two business days.</w:t>
      </w:r>
    </w:p>
    <w:p w14:paraId="56FFB02C" w14:textId="77777777" w:rsidR="00563C90" w:rsidRPr="00970FE4" w:rsidRDefault="00563C90" w:rsidP="00290F95">
      <w:pPr>
        <w:numPr>
          <w:ilvl w:val="0"/>
          <w:numId w:val="16"/>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Employees must provide accurate and clear information or direct the customer to the appropriate department or resource.</w:t>
      </w:r>
    </w:p>
    <w:p w14:paraId="14D45C2E" w14:textId="77777777" w:rsidR="00563C90" w:rsidRPr="00970FE4" w:rsidRDefault="00563C90" w:rsidP="00290F95">
      <w:pPr>
        <w:spacing w:after="0" w:line="264" w:lineRule="auto"/>
        <w:ind w:left="720"/>
        <w:rPr>
          <w:rFonts w:ascii="Calibri" w:hAnsi="Calibri" w:cs="Calibri"/>
          <w:color w:val="000000" w:themeColor="text1"/>
        </w:rPr>
      </w:pPr>
    </w:p>
    <w:p w14:paraId="03806232" w14:textId="40D1F1D8" w:rsidR="00563C90" w:rsidRPr="00970FE4" w:rsidRDefault="00563C90" w:rsidP="00290F95">
      <w:pPr>
        <w:numPr>
          <w:ilvl w:val="0"/>
          <w:numId w:val="7"/>
        </w:numPr>
        <w:spacing w:after="0" w:line="264" w:lineRule="auto"/>
        <w:rPr>
          <w:rFonts w:ascii="Calibri" w:hAnsi="Calibri" w:cs="Calibri"/>
          <w:color w:val="000000" w:themeColor="text1"/>
        </w:rPr>
      </w:pPr>
      <w:r w:rsidRPr="00970FE4">
        <w:rPr>
          <w:rFonts w:ascii="Calibri" w:hAnsi="Calibri" w:cs="Calibri"/>
          <w:color w:val="000000" w:themeColor="text1"/>
        </w:rPr>
        <w:t>Complaint Handling</w:t>
      </w:r>
    </w:p>
    <w:p w14:paraId="55731E05" w14:textId="0110043D" w:rsidR="00BD44A8" w:rsidRPr="00970FE4" w:rsidRDefault="00563C90" w:rsidP="00290F95">
      <w:pPr>
        <w:numPr>
          <w:ilvl w:val="0"/>
          <w:numId w:val="17"/>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All customer complaints should be acknowledged and documented.</w:t>
      </w:r>
    </w:p>
    <w:p w14:paraId="56DCFA87" w14:textId="0167598F" w:rsidR="00BD44A8" w:rsidRPr="00970FE4" w:rsidRDefault="00563C90" w:rsidP="00290F95">
      <w:pPr>
        <w:numPr>
          <w:ilvl w:val="0"/>
          <w:numId w:val="17"/>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Employees must notify supervisors of compla</w:t>
      </w:r>
      <w:r w:rsidR="00BD44A8" w:rsidRPr="00970FE4">
        <w:rPr>
          <w:rFonts w:ascii="Calibri" w:hAnsi="Calibri" w:cs="Calibri"/>
          <w:color w:val="000000" w:themeColor="text1"/>
        </w:rPr>
        <w:t>i</w:t>
      </w:r>
      <w:r w:rsidRPr="00970FE4">
        <w:rPr>
          <w:rFonts w:ascii="Calibri" w:hAnsi="Calibri" w:cs="Calibri"/>
          <w:color w:val="000000" w:themeColor="text1"/>
        </w:rPr>
        <w:t>nts that require escalation or involve allegations of misconduct.</w:t>
      </w:r>
    </w:p>
    <w:p w14:paraId="689CF092" w14:textId="77777777" w:rsidR="00563C90" w:rsidRPr="00970FE4" w:rsidRDefault="00563C90" w:rsidP="00290F95">
      <w:pPr>
        <w:numPr>
          <w:ilvl w:val="0"/>
          <w:numId w:val="17"/>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Departments must designate a point of contact for formal complaints and track resolution progress.</w:t>
      </w:r>
    </w:p>
    <w:p w14:paraId="1FA1402A" w14:textId="77777777" w:rsidR="00563C90" w:rsidRPr="00970FE4" w:rsidRDefault="00563C90" w:rsidP="00290F95">
      <w:pPr>
        <w:spacing w:after="0" w:line="264" w:lineRule="auto"/>
        <w:ind w:left="360"/>
        <w:rPr>
          <w:rFonts w:ascii="Calibri" w:hAnsi="Calibri" w:cs="Calibri"/>
          <w:color w:val="000000" w:themeColor="text1"/>
        </w:rPr>
      </w:pPr>
    </w:p>
    <w:p w14:paraId="6419E3F7" w14:textId="33928107" w:rsidR="0064438D" w:rsidRPr="00970FE4" w:rsidRDefault="00563C90" w:rsidP="00290F95">
      <w:pPr>
        <w:numPr>
          <w:ilvl w:val="0"/>
          <w:numId w:val="7"/>
        </w:numPr>
        <w:spacing w:after="0" w:line="264" w:lineRule="auto"/>
        <w:rPr>
          <w:rFonts w:ascii="Calibri" w:hAnsi="Calibri" w:cs="Calibri"/>
          <w:color w:val="000000" w:themeColor="text1"/>
        </w:rPr>
      </w:pPr>
      <w:r w:rsidRPr="00970FE4">
        <w:rPr>
          <w:rFonts w:ascii="Calibri" w:hAnsi="Calibri" w:cs="Calibri"/>
          <w:color w:val="000000" w:themeColor="text1"/>
        </w:rPr>
        <w:t>Training and Support</w:t>
      </w:r>
    </w:p>
    <w:p w14:paraId="29B7F17A" w14:textId="5DCD91DF" w:rsidR="00BD44A8" w:rsidRPr="00970FE4" w:rsidRDefault="00563C90" w:rsidP="00290F95">
      <w:pPr>
        <w:pStyle w:val="ListParagraph"/>
        <w:numPr>
          <w:ilvl w:val="1"/>
          <w:numId w:val="20"/>
        </w:numPr>
        <w:spacing w:after="0" w:line="264" w:lineRule="auto"/>
        <w:contextualSpacing w:val="0"/>
        <w:rPr>
          <w:rFonts w:ascii="Calibri" w:hAnsi="Calibri" w:cs="Calibri"/>
          <w:color w:val="000000" w:themeColor="text1"/>
        </w:rPr>
      </w:pPr>
      <w:r w:rsidRPr="00970FE4">
        <w:rPr>
          <w:rFonts w:ascii="Calibri" w:hAnsi="Calibri" w:cs="Calibri"/>
          <w:color w:val="000000" w:themeColor="text1"/>
        </w:rPr>
        <w:t>All city employees shall receive orientation on this policy.</w:t>
      </w:r>
    </w:p>
    <w:p w14:paraId="10A748CA" w14:textId="77777777" w:rsidR="00563C90" w:rsidRPr="00970FE4" w:rsidRDefault="00563C90" w:rsidP="00290F95">
      <w:pPr>
        <w:numPr>
          <w:ilvl w:val="0"/>
          <w:numId w:val="18"/>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Departments are responsible for providing ongoing customer service training and development.</w:t>
      </w:r>
    </w:p>
    <w:p w14:paraId="6789E258" w14:textId="77777777" w:rsidR="00563C90" w:rsidRPr="00970FE4" w:rsidRDefault="00563C90" w:rsidP="00290F95">
      <w:pPr>
        <w:spacing w:after="0" w:line="264" w:lineRule="auto"/>
        <w:ind w:left="360"/>
        <w:rPr>
          <w:rFonts w:ascii="Calibri" w:hAnsi="Calibri" w:cs="Calibri"/>
          <w:color w:val="000000" w:themeColor="text1"/>
        </w:rPr>
      </w:pPr>
    </w:p>
    <w:p w14:paraId="757F50A1" w14:textId="2413B1A1" w:rsidR="0064438D" w:rsidRPr="00970FE4" w:rsidRDefault="00563C90" w:rsidP="00290F95">
      <w:pPr>
        <w:numPr>
          <w:ilvl w:val="0"/>
          <w:numId w:val="7"/>
        </w:numPr>
        <w:spacing w:after="0" w:line="264" w:lineRule="auto"/>
        <w:rPr>
          <w:rFonts w:ascii="Calibri" w:hAnsi="Calibri" w:cs="Calibri"/>
          <w:color w:val="000000" w:themeColor="text1"/>
        </w:rPr>
      </w:pPr>
      <w:r w:rsidRPr="00970FE4">
        <w:rPr>
          <w:rFonts w:ascii="Calibri" w:hAnsi="Calibri" w:cs="Calibri"/>
          <w:color w:val="000000" w:themeColor="text1"/>
        </w:rPr>
        <w:t>Continuous Improvement</w:t>
      </w:r>
    </w:p>
    <w:p w14:paraId="4C570A0F" w14:textId="7C6FE869" w:rsidR="00BD44A8" w:rsidRPr="00970FE4" w:rsidRDefault="00563C90" w:rsidP="00290F95">
      <w:pPr>
        <w:numPr>
          <w:ilvl w:val="0"/>
          <w:numId w:val="19"/>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 xml:space="preserve">Departments should collect feedback from customers to improve </w:t>
      </w:r>
      <w:proofErr w:type="gramStart"/>
      <w:r w:rsidRPr="00970FE4">
        <w:rPr>
          <w:rFonts w:ascii="Calibri" w:hAnsi="Calibri" w:cs="Calibri"/>
          <w:color w:val="000000" w:themeColor="text1"/>
        </w:rPr>
        <w:t>service delivery</w:t>
      </w:r>
      <w:proofErr w:type="gramEnd"/>
      <w:r w:rsidRPr="00970FE4">
        <w:rPr>
          <w:rFonts w:ascii="Calibri" w:hAnsi="Calibri" w:cs="Calibri"/>
          <w:color w:val="000000" w:themeColor="text1"/>
        </w:rPr>
        <w:t>.</w:t>
      </w:r>
    </w:p>
    <w:p w14:paraId="3BC28DE3" w14:textId="6B94A29F" w:rsidR="00563C90" w:rsidRPr="00970FE4" w:rsidRDefault="00563C90" w:rsidP="00290F95">
      <w:pPr>
        <w:numPr>
          <w:ilvl w:val="0"/>
          <w:numId w:val="19"/>
        </w:numPr>
        <w:tabs>
          <w:tab w:val="clear" w:pos="720"/>
        </w:tabs>
        <w:spacing w:after="0" w:line="264" w:lineRule="auto"/>
        <w:ind w:left="1440"/>
        <w:rPr>
          <w:rFonts w:ascii="Calibri" w:hAnsi="Calibri" w:cs="Calibri"/>
          <w:color w:val="000000" w:themeColor="text1"/>
        </w:rPr>
      </w:pPr>
      <w:r w:rsidRPr="00970FE4">
        <w:rPr>
          <w:rFonts w:ascii="Calibri" w:hAnsi="Calibri" w:cs="Calibri"/>
          <w:color w:val="000000" w:themeColor="text1"/>
        </w:rPr>
        <w:t xml:space="preserve">Periodic reviews of customer service practices and this policy will be conducted by </w:t>
      </w:r>
      <w:r w:rsidR="00BD44A8" w:rsidRPr="00970FE4">
        <w:rPr>
          <w:rFonts w:ascii="Calibri" w:hAnsi="Calibri" w:cs="Calibri"/>
          <w:color w:val="000000" w:themeColor="text1"/>
        </w:rPr>
        <w:t>Administration</w:t>
      </w:r>
      <w:r w:rsidRPr="00970FE4">
        <w:rPr>
          <w:rFonts w:ascii="Calibri" w:hAnsi="Calibri" w:cs="Calibri"/>
          <w:color w:val="000000" w:themeColor="text1"/>
        </w:rPr>
        <w:t xml:space="preserve"> or Human Resources.</w:t>
      </w:r>
    </w:p>
    <w:p w14:paraId="1F0897E0" w14:textId="77777777" w:rsidR="0026715E" w:rsidRPr="00563C90" w:rsidRDefault="0026715E" w:rsidP="00563C90">
      <w:pPr>
        <w:spacing w:after="0" w:line="240" w:lineRule="auto"/>
        <w:ind w:left="720"/>
        <w:jc w:val="both"/>
      </w:pPr>
    </w:p>
    <w:sectPr w:rsidR="0026715E" w:rsidRPr="00563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BDE"/>
    <w:multiLevelType w:val="multilevel"/>
    <w:tmpl w:val="739CA5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DC53FB9"/>
    <w:multiLevelType w:val="multilevel"/>
    <w:tmpl w:val="A4CA815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E8E5A81"/>
    <w:multiLevelType w:val="multilevel"/>
    <w:tmpl w:val="9CCA63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FAF3D63"/>
    <w:multiLevelType w:val="multilevel"/>
    <w:tmpl w:val="2D185DFC"/>
    <w:lvl w:ilvl="0">
      <w:start w:val="1"/>
      <w:numFmt w:val="decimal"/>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01D1F9D"/>
    <w:multiLevelType w:val="multilevel"/>
    <w:tmpl w:val="50C29B0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6E6029"/>
    <w:multiLevelType w:val="multilevel"/>
    <w:tmpl w:val="61AC6C4C"/>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 w15:restartNumberingAfterBreak="0">
    <w:nsid w:val="3355041D"/>
    <w:multiLevelType w:val="multilevel"/>
    <w:tmpl w:val="08BA0C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AE652FB"/>
    <w:multiLevelType w:val="multilevel"/>
    <w:tmpl w:val="CDDC06C4"/>
    <w:lvl w:ilvl="0">
      <w:start w:val="1"/>
      <w:numFmt w:val="decimal"/>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D01082D"/>
    <w:multiLevelType w:val="hybridMultilevel"/>
    <w:tmpl w:val="A7525F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13355"/>
    <w:multiLevelType w:val="multilevel"/>
    <w:tmpl w:val="1D62956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30942F5"/>
    <w:multiLevelType w:val="multilevel"/>
    <w:tmpl w:val="F13AF5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B6B7459"/>
    <w:multiLevelType w:val="multilevel"/>
    <w:tmpl w:val="B908F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C0E4D5A"/>
    <w:multiLevelType w:val="multilevel"/>
    <w:tmpl w:val="95F67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226D1E"/>
    <w:multiLevelType w:val="multilevel"/>
    <w:tmpl w:val="EBC46DE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FEF2985"/>
    <w:multiLevelType w:val="multilevel"/>
    <w:tmpl w:val="38B4CE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44B5BBD"/>
    <w:multiLevelType w:val="multilevel"/>
    <w:tmpl w:val="77A8DC4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6AB02C2"/>
    <w:multiLevelType w:val="multilevel"/>
    <w:tmpl w:val="1980C52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9437BD4"/>
    <w:multiLevelType w:val="multilevel"/>
    <w:tmpl w:val="93E05D16"/>
    <w:lvl w:ilvl="0">
      <w:start w:val="1"/>
      <w:numFmt w:val="decimal"/>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9D71A4E"/>
    <w:multiLevelType w:val="multilevel"/>
    <w:tmpl w:val="B65453E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1C3198E"/>
    <w:multiLevelType w:val="multilevel"/>
    <w:tmpl w:val="458C85C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03447312">
    <w:abstractNumId w:val="11"/>
  </w:num>
  <w:num w:numId="2" w16cid:durableId="2145542748">
    <w:abstractNumId w:val="10"/>
  </w:num>
  <w:num w:numId="3" w16cid:durableId="982782506">
    <w:abstractNumId w:val="0"/>
  </w:num>
  <w:num w:numId="4" w16cid:durableId="1198588647">
    <w:abstractNumId w:val="2"/>
  </w:num>
  <w:num w:numId="5" w16cid:durableId="83260051">
    <w:abstractNumId w:val="18"/>
  </w:num>
  <w:num w:numId="6" w16cid:durableId="144321756">
    <w:abstractNumId w:val="1"/>
  </w:num>
  <w:num w:numId="7" w16cid:durableId="294877340">
    <w:abstractNumId w:val="6"/>
  </w:num>
  <w:num w:numId="8" w16cid:durableId="1632709547">
    <w:abstractNumId w:val="15"/>
  </w:num>
  <w:num w:numId="9" w16cid:durableId="684283268">
    <w:abstractNumId w:val="14"/>
  </w:num>
  <w:num w:numId="10" w16cid:durableId="961689072">
    <w:abstractNumId w:val="13"/>
  </w:num>
  <w:num w:numId="11" w16cid:durableId="1583224103">
    <w:abstractNumId w:val="9"/>
  </w:num>
  <w:num w:numId="12" w16cid:durableId="803888887">
    <w:abstractNumId w:val="19"/>
  </w:num>
  <w:num w:numId="13" w16cid:durableId="494225389">
    <w:abstractNumId w:val="16"/>
  </w:num>
  <w:num w:numId="14" w16cid:durableId="2009287745">
    <w:abstractNumId w:val="12"/>
  </w:num>
  <w:num w:numId="15" w16cid:durableId="826870969">
    <w:abstractNumId w:val="8"/>
  </w:num>
  <w:num w:numId="16" w16cid:durableId="862790430">
    <w:abstractNumId w:val="7"/>
  </w:num>
  <w:num w:numId="17" w16cid:durableId="1260987284">
    <w:abstractNumId w:val="3"/>
  </w:num>
  <w:num w:numId="18" w16cid:durableId="1204243933">
    <w:abstractNumId w:val="5"/>
  </w:num>
  <w:num w:numId="19" w16cid:durableId="1121877642">
    <w:abstractNumId w:val="17"/>
  </w:num>
  <w:num w:numId="20" w16cid:durableId="16536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90"/>
    <w:rsid w:val="00233F68"/>
    <w:rsid w:val="0026715E"/>
    <w:rsid w:val="00290F95"/>
    <w:rsid w:val="002E1DB2"/>
    <w:rsid w:val="0044056E"/>
    <w:rsid w:val="00461C61"/>
    <w:rsid w:val="00563C90"/>
    <w:rsid w:val="005A673F"/>
    <w:rsid w:val="0064438D"/>
    <w:rsid w:val="00644755"/>
    <w:rsid w:val="00797982"/>
    <w:rsid w:val="00970FE4"/>
    <w:rsid w:val="00974F99"/>
    <w:rsid w:val="009D119B"/>
    <w:rsid w:val="00AB5E1B"/>
    <w:rsid w:val="00B27CC7"/>
    <w:rsid w:val="00BC16B1"/>
    <w:rsid w:val="00BD44A8"/>
    <w:rsid w:val="00CE1552"/>
    <w:rsid w:val="00CE4643"/>
    <w:rsid w:val="00D8731F"/>
    <w:rsid w:val="00DD0BD0"/>
    <w:rsid w:val="00E31679"/>
    <w:rsid w:val="00F1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6C92"/>
  <w15:chartTrackingRefBased/>
  <w15:docId w15:val="{3AB9FE34-0991-4385-AA98-F5DDD4BF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C90"/>
    <w:rPr>
      <w:rFonts w:eastAsiaTheme="majorEastAsia" w:cstheme="majorBidi"/>
      <w:color w:val="272727" w:themeColor="text1" w:themeTint="D8"/>
    </w:rPr>
  </w:style>
  <w:style w:type="paragraph" w:styleId="Title">
    <w:name w:val="Title"/>
    <w:basedOn w:val="Normal"/>
    <w:next w:val="Normal"/>
    <w:link w:val="TitleChar"/>
    <w:uiPriority w:val="10"/>
    <w:qFormat/>
    <w:rsid w:val="00563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C90"/>
    <w:pPr>
      <w:spacing w:before="160"/>
      <w:jc w:val="center"/>
    </w:pPr>
    <w:rPr>
      <w:i/>
      <w:iCs/>
      <w:color w:val="404040" w:themeColor="text1" w:themeTint="BF"/>
    </w:rPr>
  </w:style>
  <w:style w:type="character" w:customStyle="1" w:styleId="QuoteChar">
    <w:name w:val="Quote Char"/>
    <w:basedOn w:val="DefaultParagraphFont"/>
    <w:link w:val="Quote"/>
    <w:uiPriority w:val="29"/>
    <w:rsid w:val="00563C90"/>
    <w:rPr>
      <w:i/>
      <w:iCs/>
      <w:color w:val="404040" w:themeColor="text1" w:themeTint="BF"/>
    </w:rPr>
  </w:style>
  <w:style w:type="paragraph" w:styleId="ListParagraph">
    <w:name w:val="List Paragraph"/>
    <w:basedOn w:val="Normal"/>
    <w:uiPriority w:val="34"/>
    <w:qFormat/>
    <w:rsid w:val="00563C90"/>
    <w:pPr>
      <w:ind w:left="720"/>
      <w:contextualSpacing/>
    </w:pPr>
  </w:style>
  <w:style w:type="character" w:styleId="IntenseEmphasis">
    <w:name w:val="Intense Emphasis"/>
    <w:basedOn w:val="DefaultParagraphFont"/>
    <w:uiPriority w:val="21"/>
    <w:qFormat/>
    <w:rsid w:val="00563C90"/>
    <w:rPr>
      <w:i/>
      <w:iCs/>
      <w:color w:val="0F4761" w:themeColor="accent1" w:themeShade="BF"/>
    </w:rPr>
  </w:style>
  <w:style w:type="paragraph" w:styleId="IntenseQuote">
    <w:name w:val="Intense Quote"/>
    <w:basedOn w:val="Normal"/>
    <w:next w:val="Normal"/>
    <w:link w:val="IntenseQuoteChar"/>
    <w:uiPriority w:val="30"/>
    <w:qFormat/>
    <w:rsid w:val="00563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C90"/>
    <w:rPr>
      <w:i/>
      <w:iCs/>
      <w:color w:val="0F4761" w:themeColor="accent1" w:themeShade="BF"/>
    </w:rPr>
  </w:style>
  <w:style w:type="character" w:styleId="IntenseReference">
    <w:name w:val="Intense Reference"/>
    <w:basedOn w:val="DefaultParagraphFont"/>
    <w:uiPriority w:val="32"/>
    <w:qFormat/>
    <w:rsid w:val="00563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8137">
      <w:bodyDiv w:val="1"/>
      <w:marLeft w:val="0"/>
      <w:marRight w:val="0"/>
      <w:marTop w:val="0"/>
      <w:marBottom w:val="0"/>
      <w:divBdr>
        <w:top w:val="none" w:sz="0" w:space="0" w:color="auto"/>
        <w:left w:val="none" w:sz="0" w:space="0" w:color="auto"/>
        <w:bottom w:val="none" w:sz="0" w:space="0" w:color="auto"/>
        <w:right w:val="none" w:sz="0" w:space="0" w:color="auto"/>
      </w:divBdr>
    </w:div>
    <w:div w:id="148331415">
      <w:bodyDiv w:val="1"/>
      <w:marLeft w:val="0"/>
      <w:marRight w:val="0"/>
      <w:marTop w:val="0"/>
      <w:marBottom w:val="0"/>
      <w:divBdr>
        <w:top w:val="none" w:sz="0" w:space="0" w:color="auto"/>
        <w:left w:val="none" w:sz="0" w:space="0" w:color="auto"/>
        <w:bottom w:val="none" w:sz="0" w:space="0" w:color="auto"/>
        <w:right w:val="none" w:sz="0" w:space="0" w:color="auto"/>
      </w:divBdr>
    </w:div>
    <w:div w:id="192576547">
      <w:bodyDiv w:val="1"/>
      <w:marLeft w:val="0"/>
      <w:marRight w:val="0"/>
      <w:marTop w:val="0"/>
      <w:marBottom w:val="0"/>
      <w:divBdr>
        <w:top w:val="none" w:sz="0" w:space="0" w:color="auto"/>
        <w:left w:val="none" w:sz="0" w:space="0" w:color="auto"/>
        <w:bottom w:val="none" w:sz="0" w:space="0" w:color="auto"/>
        <w:right w:val="none" w:sz="0" w:space="0" w:color="auto"/>
      </w:divBdr>
    </w:div>
    <w:div w:id="410392346">
      <w:bodyDiv w:val="1"/>
      <w:marLeft w:val="0"/>
      <w:marRight w:val="0"/>
      <w:marTop w:val="0"/>
      <w:marBottom w:val="0"/>
      <w:divBdr>
        <w:top w:val="none" w:sz="0" w:space="0" w:color="auto"/>
        <w:left w:val="none" w:sz="0" w:space="0" w:color="auto"/>
        <w:bottom w:val="none" w:sz="0" w:space="0" w:color="auto"/>
        <w:right w:val="none" w:sz="0" w:space="0" w:color="auto"/>
      </w:divBdr>
      <w:divsChild>
        <w:div w:id="1999185672">
          <w:marLeft w:val="0"/>
          <w:marRight w:val="0"/>
          <w:marTop w:val="0"/>
          <w:marBottom w:val="0"/>
          <w:divBdr>
            <w:top w:val="none" w:sz="0" w:space="0" w:color="auto"/>
            <w:left w:val="none" w:sz="0" w:space="0" w:color="auto"/>
            <w:bottom w:val="none" w:sz="0" w:space="0" w:color="auto"/>
            <w:right w:val="none" w:sz="0" w:space="0" w:color="auto"/>
          </w:divBdr>
          <w:divsChild>
            <w:div w:id="136919219">
              <w:marLeft w:val="0"/>
              <w:marRight w:val="0"/>
              <w:marTop w:val="0"/>
              <w:marBottom w:val="0"/>
              <w:divBdr>
                <w:top w:val="none" w:sz="0" w:space="0" w:color="auto"/>
                <w:left w:val="none" w:sz="0" w:space="0" w:color="auto"/>
                <w:bottom w:val="none" w:sz="0" w:space="0" w:color="auto"/>
                <w:right w:val="none" w:sz="0" w:space="0" w:color="auto"/>
              </w:divBdr>
            </w:div>
            <w:div w:id="1351950245">
              <w:marLeft w:val="0"/>
              <w:marRight w:val="0"/>
              <w:marTop w:val="0"/>
              <w:marBottom w:val="0"/>
              <w:divBdr>
                <w:top w:val="none" w:sz="0" w:space="0" w:color="auto"/>
                <w:left w:val="none" w:sz="0" w:space="0" w:color="auto"/>
                <w:bottom w:val="none" w:sz="0" w:space="0" w:color="auto"/>
                <w:right w:val="none" w:sz="0" w:space="0" w:color="auto"/>
              </w:divBdr>
            </w:div>
            <w:div w:id="451291748">
              <w:marLeft w:val="0"/>
              <w:marRight w:val="0"/>
              <w:marTop w:val="0"/>
              <w:marBottom w:val="0"/>
              <w:divBdr>
                <w:top w:val="none" w:sz="0" w:space="0" w:color="auto"/>
                <w:left w:val="none" w:sz="0" w:space="0" w:color="auto"/>
                <w:bottom w:val="none" w:sz="0" w:space="0" w:color="auto"/>
                <w:right w:val="none" w:sz="0" w:space="0" w:color="auto"/>
              </w:divBdr>
            </w:div>
            <w:div w:id="1272585958">
              <w:marLeft w:val="0"/>
              <w:marRight w:val="0"/>
              <w:marTop w:val="0"/>
              <w:marBottom w:val="0"/>
              <w:divBdr>
                <w:top w:val="none" w:sz="0" w:space="0" w:color="auto"/>
                <w:left w:val="none" w:sz="0" w:space="0" w:color="auto"/>
                <w:bottom w:val="none" w:sz="0" w:space="0" w:color="auto"/>
                <w:right w:val="none" w:sz="0" w:space="0" w:color="auto"/>
              </w:divBdr>
            </w:div>
            <w:div w:id="8218032">
              <w:marLeft w:val="0"/>
              <w:marRight w:val="0"/>
              <w:marTop w:val="0"/>
              <w:marBottom w:val="0"/>
              <w:divBdr>
                <w:top w:val="none" w:sz="0" w:space="0" w:color="auto"/>
                <w:left w:val="none" w:sz="0" w:space="0" w:color="auto"/>
                <w:bottom w:val="none" w:sz="0" w:space="0" w:color="auto"/>
                <w:right w:val="none" w:sz="0" w:space="0" w:color="auto"/>
              </w:divBdr>
            </w:div>
            <w:div w:id="895163476">
              <w:marLeft w:val="0"/>
              <w:marRight w:val="0"/>
              <w:marTop w:val="0"/>
              <w:marBottom w:val="0"/>
              <w:divBdr>
                <w:top w:val="none" w:sz="0" w:space="0" w:color="auto"/>
                <w:left w:val="none" w:sz="0" w:space="0" w:color="auto"/>
                <w:bottom w:val="none" w:sz="0" w:space="0" w:color="auto"/>
                <w:right w:val="none" w:sz="0" w:space="0" w:color="auto"/>
              </w:divBdr>
            </w:div>
            <w:div w:id="1268154062">
              <w:marLeft w:val="0"/>
              <w:marRight w:val="0"/>
              <w:marTop w:val="0"/>
              <w:marBottom w:val="0"/>
              <w:divBdr>
                <w:top w:val="none" w:sz="0" w:space="0" w:color="auto"/>
                <w:left w:val="none" w:sz="0" w:space="0" w:color="auto"/>
                <w:bottom w:val="none" w:sz="0" w:space="0" w:color="auto"/>
                <w:right w:val="none" w:sz="0" w:space="0" w:color="auto"/>
              </w:divBdr>
            </w:div>
            <w:div w:id="1629121355">
              <w:marLeft w:val="0"/>
              <w:marRight w:val="0"/>
              <w:marTop w:val="0"/>
              <w:marBottom w:val="0"/>
              <w:divBdr>
                <w:top w:val="none" w:sz="0" w:space="0" w:color="auto"/>
                <w:left w:val="none" w:sz="0" w:space="0" w:color="auto"/>
                <w:bottom w:val="none" w:sz="0" w:space="0" w:color="auto"/>
                <w:right w:val="none" w:sz="0" w:space="0" w:color="auto"/>
              </w:divBdr>
            </w:div>
            <w:div w:id="931090296">
              <w:marLeft w:val="0"/>
              <w:marRight w:val="0"/>
              <w:marTop w:val="0"/>
              <w:marBottom w:val="0"/>
              <w:divBdr>
                <w:top w:val="none" w:sz="0" w:space="0" w:color="auto"/>
                <w:left w:val="none" w:sz="0" w:space="0" w:color="auto"/>
                <w:bottom w:val="none" w:sz="0" w:space="0" w:color="auto"/>
                <w:right w:val="none" w:sz="0" w:space="0" w:color="auto"/>
              </w:divBdr>
            </w:div>
            <w:div w:id="804852854">
              <w:marLeft w:val="0"/>
              <w:marRight w:val="0"/>
              <w:marTop w:val="0"/>
              <w:marBottom w:val="0"/>
              <w:divBdr>
                <w:top w:val="none" w:sz="0" w:space="0" w:color="auto"/>
                <w:left w:val="none" w:sz="0" w:space="0" w:color="auto"/>
                <w:bottom w:val="none" w:sz="0" w:space="0" w:color="auto"/>
                <w:right w:val="none" w:sz="0" w:space="0" w:color="auto"/>
              </w:divBdr>
            </w:div>
            <w:div w:id="112867984">
              <w:marLeft w:val="0"/>
              <w:marRight w:val="0"/>
              <w:marTop w:val="0"/>
              <w:marBottom w:val="0"/>
              <w:divBdr>
                <w:top w:val="none" w:sz="0" w:space="0" w:color="auto"/>
                <w:left w:val="none" w:sz="0" w:space="0" w:color="auto"/>
                <w:bottom w:val="none" w:sz="0" w:space="0" w:color="auto"/>
                <w:right w:val="none" w:sz="0" w:space="0" w:color="auto"/>
              </w:divBdr>
            </w:div>
            <w:div w:id="1169295986">
              <w:marLeft w:val="0"/>
              <w:marRight w:val="0"/>
              <w:marTop w:val="0"/>
              <w:marBottom w:val="0"/>
              <w:divBdr>
                <w:top w:val="none" w:sz="0" w:space="0" w:color="auto"/>
                <w:left w:val="none" w:sz="0" w:space="0" w:color="auto"/>
                <w:bottom w:val="none" w:sz="0" w:space="0" w:color="auto"/>
                <w:right w:val="none" w:sz="0" w:space="0" w:color="auto"/>
              </w:divBdr>
            </w:div>
            <w:div w:id="1220441784">
              <w:marLeft w:val="0"/>
              <w:marRight w:val="0"/>
              <w:marTop w:val="0"/>
              <w:marBottom w:val="0"/>
              <w:divBdr>
                <w:top w:val="none" w:sz="0" w:space="0" w:color="auto"/>
                <w:left w:val="none" w:sz="0" w:space="0" w:color="auto"/>
                <w:bottom w:val="none" w:sz="0" w:space="0" w:color="auto"/>
                <w:right w:val="none" w:sz="0" w:space="0" w:color="auto"/>
              </w:divBdr>
            </w:div>
            <w:div w:id="1976139204">
              <w:marLeft w:val="0"/>
              <w:marRight w:val="0"/>
              <w:marTop w:val="0"/>
              <w:marBottom w:val="0"/>
              <w:divBdr>
                <w:top w:val="none" w:sz="0" w:space="0" w:color="auto"/>
                <w:left w:val="none" w:sz="0" w:space="0" w:color="auto"/>
                <w:bottom w:val="none" w:sz="0" w:space="0" w:color="auto"/>
                <w:right w:val="none" w:sz="0" w:space="0" w:color="auto"/>
              </w:divBdr>
            </w:div>
            <w:div w:id="1917276380">
              <w:marLeft w:val="0"/>
              <w:marRight w:val="0"/>
              <w:marTop w:val="0"/>
              <w:marBottom w:val="0"/>
              <w:divBdr>
                <w:top w:val="none" w:sz="0" w:space="0" w:color="auto"/>
                <w:left w:val="none" w:sz="0" w:space="0" w:color="auto"/>
                <w:bottom w:val="none" w:sz="0" w:space="0" w:color="auto"/>
                <w:right w:val="none" w:sz="0" w:space="0" w:color="auto"/>
              </w:divBdr>
            </w:div>
            <w:div w:id="293870649">
              <w:marLeft w:val="0"/>
              <w:marRight w:val="0"/>
              <w:marTop w:val="0"/>
              <w:marBottom w:val="0"/>
              <w:divBdr>
                <w:top w:val="none" w:sz="0" w:space="0" w:color="auto"/>
                <w:left w:val="none" w:sz="0" w:space="0" w:color="auto"/>
                <w:bottom w:val="none" w:sz="0" w:space="0" w:color="auto"/>
                <w:right w:val="none" w:sz="0" w:space="0" w:color="auto"/>
              </w:divBdr>
            </w:div>
            <w:div w:id="908154735">
              <w:marLeft w:val="0"/>
              <w:marRight w:val="0"/>
              <w:marTop w:val="0"/>
              <w:marBottom w:val="0"/>
              <w:divBdr>
                <w:top w:val="none" w:sz="0" w:space="0" w:color="auto"/>
                <w:left w:val="none" w:sz="0" w:space="0" w:color="auto"/>
                <w:bottom w:val="none" w:sz="0" w:space="0" w:color="auto"/>
                <w:right w:val="none" w:sz="0" w:space="0" w:color="auto"/>
              </w:divBdr>
            </w:div>
            <w:div w:id="877741319">
              <w:marLeft w:val="0"/>
              <w:marRight w:val="0"/>
              <w:marTop w:val="0"/>
              <w:marBottom w:val="0"/>
              <w:divBdr>
                <w:top w:val="none" w:sz="0" w:space="0" w:color="auto"/>
                <w:left w:val="none" w:sz="0" w:space="0" w:color="auto"/>
                <w:bottom w:val="none" w:sz="0" w:space="0" w:color="auto"/>
                <w:right w:val="none" w:sz="0" w:space="0" w:color="auto"/>
              </w:divBdr>
            </w:div>
            <w:div w:id="1046757581">
              <w:marLeft w:val="0"/>
              <w:marRight w:val="0"/>
              <w:marTop w:val="0"/>
              <w:marBottom w:val="0"/>
              <w:divBdr>
                <w:top w:val="none" w:sz="0" w:space="0" w:color="auto"/>
                <w:left w:val="none" w:sz="0" w:space="0" w:color="auto"/>
                <w:bottom w:val="none" w:sz="0" w:space="0" w:color="auto"/>
                <w:right w:val="none" w:sz="0" w:space="0" w:color="auto"/>
              </w:divBdr>
            </w:div>
            <w:div w:id="970481647">
              <w:marLeft w:val="0"/>
              <w:marRight w:val="0"/>
              <w:marTop w:val="0"/>
              <w:marBottom w:val="0"/>
              <w:divBdr>
                <w:top w:val="none" w:sz="0" w:space="0" w:color="auto"/>
                <w:left w:val="none" w:sz="0" w:space="0" w:color="auto"/>
                <w:bottom w:val="none" w:sz="0" w:space="0" w:color="auto"/>
                <w:right w:val="none" w:sz="0" w:space="0" w:color="auto"/>
              </w:divBdr>
            </w:div>
          </w:divsChild>
        </w:div>
        <w:div w:id="1112018278">
          <w:marLeft w:val="0"/>
          <w:marRight w:val="0"/>
          <w:marTop w:val="0"/>
          <w:marBottom w:val="0"/>
          <w:divBdr>
            <w:top w:val="none" w:sz="0" w:space="0" w:color="auto"/>
            <w:left w:val="none" w:sz="0" w:space="0" w:color="auto"/>
            <w:bottom w:val="none" w:sz="0" w:space="0" w:color="auto"/>
            <w:right w:val="none" w:sz="0" w:space="0" w:color="auto"/>
          </w:divBdr>
          <w:divsChild>
            <w:div w:id="2137598399">
              <w:marLeft w:val="0"/>
              <w:marRight w:val="0"/>
              <w:marTop w:val="0"/>
              <w:marBottom w:val="0"/>
              <w:divBdr>
                <w:top w:val="none" w:sz="0" w:space="0" w:color="auto"/>
                <w:left w:val="none" w:sz="0" w:space="0" w:color="auto"/>
                <w:bottom w:val="none" w:sz="0" w:space="0" w:color="auto"/>
                <w:right w:val="none" w:sz="0" w:space="0" w:color="auto"/>
              </w:divBdr>
            </w:div>
            <w:div w:id="610624497">
              <w:marLeft w:val="0"/>
              <w:marRight w:val="0"/>
              <w:marTop w:val="0"/>
              <w:marBottom w:val="0"/>
              <w:divBdr>
                <w:top w:val="none" w:sz="0" w:space="0" w:color="auto"/>
                <w:left w:val="none" w:sz="0" w:space="0" w:color="auto"/>
                <w:bottom w:val="none" w:sz="0" w:space="0" w:color="auto"/>
                <w:right w:val="none" w:sz="0" w:space="0" w:color="auto"/>
              </w:divBdr>
            </w:div>
            <w:div w:id="802432391">
              <w:marLeft w:val="0"/>
              <w:marRight w:val="0"/>
              <w:marTop w:val="0"/>
              <w:marBottom w:val="0"/>
              <w:divBdr>
                <w:top w:val="none" w:sz="0" w:space="0" w:color="auto"/>
                <w:left w:val="none" w:sz="0" w:space="0" w:color="auto"/>
                <w:bottom w:val="none" w:sz="0" w:space="0" w:color="auto"/>
                <w:right w:val="none" w:sz="0" w:space="0" w:color="auto"/>
              </w:divBdr>
            </w:div>
            <w:div w:id="1065639967">
              <w:marLeft w:val="0"/>
              <w:marRight w:val="0"/>
              <w:marTop w:val="0"/>
              <w:marBottom w:val="0"/>
              <w:divBdr>
                <w:top w:val="none" w:sz="0" w:space="0" w:color="auto"/>
                <w:left w:val="none" w:sz="0" w:space="0" w:color="auto"/>
                <w:bottom w:val="none" w:sz="0" w:space="0" w:color="auto"/>
                <w:right w:val="none" w:sz="0" w:space="0" w:color="auto"/>
              </w:divBdr>
            </w:div>
            <w:div w:id="898983405">
              <w:marLeft w:val="0"/>
              <w:marRight w:val="0"/>
              <w:marTop w:val="0"/>
              <w:marBottom w:val="0"/>
              <w:divBdr>
                <w:top w:val="none" w:sz="0" w:space="0" w:color="auto"/>
                <w:left w:val="none" w:sz="0" w:space="0" w:color="auto"/>
                <w:bottom w:val="none" w:sz="0" w:space="0" w:color="auto"/>
                <w:right w:val="none" w:sz="0" w:space="0" w:color="auto"/>
              </w:divBdr>
            </w:div>
            <w:div w:id="120420085">
              <w:marLeft w:val="0"/>
              <w:marRight w:val="0"/>
              <w:marTop w:val="0"/>
              <w:marBottom w:val="0"/>
              <w:divBdr>
                <w:top w:val="none" w:sz="0" w:space="0" w:color="auto"/>
                <w:left w:val="none" w:sz="0" w:space="0" w:color="auto"/>
                <w:bottom w:val="none" w:sz="0" w:space="0" w:color="auto"/>
                <w:right w:val="none" w:sz="0" w:space="0" w:color="auto"/>
              </w:divBdr>
            </w:div>
            <w:div w:id="1263613037">
              <w:marLeft w:val="0"/>
              <w:marRight w:val="0"/>
              <w:marTop w:val="0"/>
              <w:marBottom w:val="0"/>
              <w:divBdr>
                <w:top w:val="none" w:sz="0" w:space="0" w:color="auto"/>
                <w:left w:val="none" w:sz="0" w:space="0" w:color="auto"/>
                <w:bottom w:val="none" w:sz="0" w:space="0" w:color="auto"/>
                <w:right w:val="none" w:sz="0" w:space="0" w:color="auto"/>
              </w:divBdr>
            </w:div>
            <w:div w:id="28066239">
              <w:marLeft w:val="0"/>
              <w:marRight w:val="0"/>
              <w:marTop w:val="0"/>
              <w:marBottom w:val="0"/>
              <w:divBdr>
                <w:top w:val="none" w:sz="0" w:space="0" w:color="auto"/>
                <w:left w:val="none" w:sz="0" w:space="0" w:color="auto"/>
                <w:bottom w:val="none" w:sz="0" w:space="0" w:color="auto"/>
                <w:right w:val="none" w:sz="0" w:space="0" w:color="auto"/>
              </w:divBdr>
            </w:div>
            <w:div w:id="1502575293">
              <w:marLeft w:val="0"/>
              <w:marRight w:val="0"/>
              <w:marTop w:val="0"/>
              <w:marBottom w:val="0"/>
              <w:divBdr>
                <w:top w:val="none" w:sz="0" w:space="0" w:color="auto"/>
                <w:left w:val="none" w:sz="0" w:space="0" w:color="auto"/>
                <w:bottom w:val="none" w:sz="0" w:space="0" w:color="auto"/>
                <w:right w:val="none" w:sz="0" w:space="0" w:color="auto"/>
              </w:divBdr>
            </w:div>
            <w:div w:id="2036807314">
              <w:marLeft w:val="0"/>
              <w:marRight w:val="0"/>
              <w:marTop w:val="0"/>
              <w:marBottom w:val="0"/>
              <w:divBdr>
                <w:top w:val="none" w:sz="0" w:space="0" w:color="auto"/>
                <w:left w:val="none" w:sz="0" w:space="0" w:color="auto"/>
                <w:bottom w:val="none" w:sz="0" w:space="0" w:color="auto"/>
                <w:right w:val="none" w:sz="0" w:space="0" w:color="auto"/>
              </w:divBdr>
            </w:div>
            <w:div w:id="379549326">
              <w:marLeft w:val="0"/>
              <w:marRight w:val="0"/>
              <w:marTop w:val="0"/>
              <w:marBottom w:val="0"/>
              <w:divBdr>
                <w:top w:val="none" w:sz="0" w:space="0" w:color="auto"/>
                <w:left w:val="none" w:sz="0" w:space="0" w:color="auto"/>
                <w:bottom w:val="none" w:sz="0" w:space="0" w:color="auto"/>
                <w:right w:val="none" w:sz="0" w:space="0" w:color="auto"/>
              </w:divBdr>
            </w:div>
            <w:div w:id="506292918">
              <w:marLeft w:val="0"/>
              <w:marRight w:val="0"/>
              <w:marTop w:val="0"/>
              <w:marBottom w:val="0"/>
              <w:divBdr>
                <w:top w:val="none" w:sz="0" w:space="0" w:color="auto"/>
                <w:left w:val="none" w:sz="0" w:space="0" w:color="auto"/>
                <w:bottom w:val="none" w:sz="0" w:space="0" w:color="auto"/>
                <w:right w:val="none" w:sz="0" w:space="0" w:color="auto"/>
              </w:divBdr>
            </w:div>
            <w:div w:id="1649044287">
              <w:marLeft w:val="0"/>
              <w:marRight w:val="0"/>
              <w:marTop w:val="0"/>
              <w:marBottom w:val="0"/>
              <w:divBdr>
                <w:top w:val="none" w:sz="0" w:space="0" w:color="auto"/>
                <w:left w:val="none" w:sz="0" w:space="0" w:color="auto"/>
                <w:bottom w:val="none" w:sz="0" w:space="0" w:color="auto"/>
                <w:right w:val="none" w:sz="0" w:space="0" w:color="auto"/>
              </w:divBdr>
            </w:div>
            <w:div w:id="71970212">
              <w:marLeft w:val="0"/>
              <w:marRight w:val="0"/>
              <w:marTop w:val="0"/>
              <w:marBottom w:val="0"/>
              <w:divBdr>
                <w:top w:val="none" w:sz="0" w:space="0" w:color="auto"/>
                <w:left w:val="none" w:sz="0" w:space="0" w:color="auto"/>
                <w:bottom w:val="none" w:sz="0" w:space="0" w:color="auto"/>
                <w:right w:val="none" w:sz="0" w:space="0" w:color="auto"/>
              </w:divBdr>
            </w:div>
            <w:div w:id="1975714078">
              <w:marLeft w:val="0"/>
              <w:marRight w:val="0"/>
              <w:marTop w:val="0"/>
              <w:marBottom w:val="0"/>
              <w:divBdr>
                <w:top w:val="none" w:sz="0" w:space="0" w:color="auto"/>
                <w:left w:val="none" w:sz="0" w:space="0" w:color="auto"/>
                <w:bottom w:val="none" w:sz="0" w:space="0" w:color="auto"/>
                <w:right w:val="none" w:sz="0" w:space="0" w:color="auto"/>
              </w:divBdr>
            </w:div>
            <w:div w:id="5216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3106">
      <w:bodyDiv w:val="1"/>
      <w:marLeft w:val="0"/>
      <w:marRight w:val="0"/>
      <w:marTop w:val="0"/>
      <w:marBottom w:val="0"/>
      <w:divBdr>
        <w:top w:val="none" w:sz="0" w:space="0" w:color="auto"/>
        <w:left w:val="none" w:sz="0" w:space="0" w:color="auto"/>
        <w:bottom w:val="none" w:sz="0" w:space="0" w:color="auto"/>
        <w:right w:val="none" w:sz="0" w:space="0" w:color="auto"/>
      </w:divBdr>
    </w:div>
    <w:div w:id="880290290">
      <w:bodyDiv w:val="1"/>
      <w:marLeft w:val="0"/>
      <w:marRight w:val="0"/>
      <w:marTop w:val="0"/>
      <w:marBottom w:val="0"/>
      <w:divBdr>
        <w:top w:val="none" w:sz="0" w:space="0" w:color="auto"/>
        <w:left w:val="none" w:sz="0" w:space="0" w:color="auto"/>
        <w:bottom w:val="none" w:sz="0" w:space="0" w:color="auto"/>
        <w:right w:val="none" w:sz="0" w:space="0" w:color="auto"/>
      </w:divBdr>
    </w:div>
    <w:div w:id="1012877638">
      <w:bodyDiv w:val="1"/>
      <w:marLeft w:val="0"/>
      <w:marRight w:val="0"/>
      <w:marTop w:val="0"/>
      <w:marBottom w:val="0"/>
      <w:divBdr>
        <w:top w:val="none" w:sz="0" w:space="0" w:color="auto"/>
        <w:left w:val="none" w:sz="0" w:space="0" w:color="auto"/>
        <w:bottom w:val="none" w:sz="0" w:space="0" w:color="auto"/>
        <w:right w:val="none" w:sz="0" w:space="0" w:color="auto"/>
      </w:divBdr>
    </w:div>
    <w:div w:id="1955095365">
      <w:bodyDiv w:val="1"/>
      <w:marLeft w:val="0"/>
      <w:marRight w:val="0"/>
      <w:marTop w:val="0"/>
      <w:marBottom w:val="0"/>
      <w:divBdr>
        <w:top w:val="none" w:sz="0" w:space="0" w:color="auto"/>
        <w:left w:val="none" w:sz="0" w:space="0" w:color="auto"/>
        <w:bottom w:val="none" w:sz="0" w:space="0" w:color="auto"/>
        <w:right w:val="none" w:sz="0" w:space="0" w:color="auto"/>
      </w:divBdr>
    </w:div>
    <w:div w:id="20890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7437F-848C-487C-B80A-25CA01C9A43B}">
  <ds:schemaRefs>
    <ds:schemaRef ds:uri="http://schemas.microsoft.com/sharepoint/v3/contenttype/forms"/>
  </ds:schemaRefs>
</ds:datastoreItem>
</file>

<file path=customXml/itemProps2.xml><?xml version="1.0" encoding="utf-8"?>
<ds:datastoreItem xmlns:ds="http://schemas.openxmlformats.org/officeDocument/2006/customXml" ds:itemID="{F9B74467-08D5-47B2-BA68-24E4D998AAFA}"/>
</file>

<file path=customXml/itemProps3.xml><?xml version="1.0" encoding="utf-8"?>
<ds:datastoreItem xmlns:ds="http://schemas.openxmlformats.org/officeDocument/2006/customXml" ds:itemID="{4F4826C0-20CE-4959-B0AC-FF0570A6B026}">
  <ds:schemaRef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740bd92d-f8e2-4676-9dca-7b44cfe5872f"/>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Shields</dc:creator>
  <cp:keywords/>
  <dc:description/>
  <cp:lastModifiedBy>Jackie Frost</cp:lastModifiedBy>
  <cp:revision>9</cp:revision>
  <dcterms:created xsi:type="dcterms:W3CDTF">2025-05-06T22:23:00Z</dcterms:created>
  <dcterms:modified xsi:type="dcterms:W3CDTF">2025-05-22T19:57:00Z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0x010100CE44FEF859F5BA4B89A4DC153F9F7047</vt:lpwstr>
  </property>
  <property fmtid="{D5CDD505-2E9C-101B-9397-08002B2CF9AE}" pid="3" name="MSIP_Label_e613593a-566f-4081-b4ae-bb94d80d8a3c_Enabled">
    <vt:lpwstr>true</vt:lpwstr>
  </property>
  <property fmtid="{D5CDD505-2E9C-101B-9397-08002B2CF9AE}" pid="4" name="MSIP_Label_e613593a-566f-4081-b4ae-bb94d80d8a3c_SetDate">
    <vt:lpwstr>2025-05-19T05:50:02Z</vt:lpwstr>
  </property>
  <property fmtid="{D5CDD505-2E9C-101B-9397-08002B2CF9AE}" pid="5" name="MSIP_Label_e613593a-566f-4081-b4ae-bb94d80d8a3c_Method">
    <vt:lpwstr>Standard</vt:lpwstr>
  </property>
  <property fmtid="{D5CDD505-2E9C-101B-9397-08002B2CF9AE}" pid="6" name="MSIP_Label_e613593a-566f-4081-b4ae-bb94d80d8a3c_Name">
    <vt:lpwstr>defa4170-0d19-0005-0004-bc88714345d2</vt:lpwstr>
  </property>
  <property fmtid="{D5CDD505-2E9C-101B-9397-08002B2CF9AE}" pid="7" name="MSIP_Label_e613593a-566f-4081-b4ae-bb94d80d8a3c_SiteId">
    <vt:lpwstr>a1afb197-5f10-4ea8-b8b5-9bf6b48422a0</vt:lpwstr>
  </property>
  <property fmtid="{D5CDD505-2E9C-101B-9397-08002B2CF9AE}" pid="8" name="MSIP_Label_e613593a-566f-4081-b4ae-bb94d80d8a3c_ActionId">
    <vt:lpwstr>d3496d7f-dbba-4858-b5d3-a61de7974e95</vt:lpwstr>
  </property>
  <property fmtid="{D5CDD505-2E9C-101B-9397-08002B2CF9AE}" pid="9" name="MSIP_Label_e613593a-566f-4081-b4ae-bb94d80d8a3c_ContentBits">
    <vt:lpwstr>0</vt:lpwstr>
  </property>
  <property fmtid="{D5CDD505-2E9C-101B-9397-08002B2CF9AE}" pid="10" name="MSIP_Label_e613593a-566f-4081-b4ae-bb94d80d8a3c_Tag">
    <vt:lpwstr>10, 3, 0, 1</vt:lpwstr>
  </property>
</Properties>
</file>