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5355E" w:rsidR="00895D57" w:rsidP="0035355E" w:rsidRDefault="00895D57" w14:paraId="27DF2F7D" w14:textId="629E9476">
      <w:pPr>
        <w:widowControl/>
        <w:spacing w:line="264" w:lineRule="auto"/>
        <w:jc w:val="center"/>
        <w:rPr>
          <w:rFonts w:ascii="Calibri" w:hAnsi="Calibri" w:eastAsia="Calibri" w:cs="Calibri"/>
          <w:b/>
          <w:bCs/>
          <w:snapToGrid/>
          <w:color w:val="000000" w:themeColor="text1"/>
          <w:szCs w:val="24"/>
          <w14:ligatures w14:val="none"/>
        </w:rPr>
      </w:pPr>
      <w:r w:rsidRPr="0035355E">
        <w:rPr>
          <w:rFonts w:ascii="Calibri" w:hAnsi="Calibri" w:eastAsia="Calibri" w:cs="Calibri"/>
          <w:b/>
          <w:bCs/>
          <w:snapToGrid/>
          <w:color w:val="000000" w:themeColor="text1"/>
          <w:szCs w:val="24"/>
          <w14:ligatures w14:val="none"/>
        </w:rPr>
        <w:t>SECTION:</w:t>
      </w:r>
      <w:r w:rsidRPr="0035355E">
        <w:rPr>
          <w:rFonts w:ascii="Calibri" w:hAnsi="Calibri" w:cs="Calibri"/>
          <w:b/>
          <w:bCs/>
          <w:snapToGrid/>
          <w:color w:val="000000" w:themeColor="text1"/>
          <w:szCs w:val="24"/>
          <w14:ligatures w14:val="none"/>
        </w:rPr>
        <w:t xml:space="preserve"> SEPARATION</w:t>
      </w:r>
    </w:p>
    <w:p w:rsidRPr="0035355E" w:rsidR="009A4C28" w:rsidP="0035355E" w:rsidRDefault="009A4C28" w14:paraId="6FD9FD33" w14:textId="77777777">
      <w:pPr>
        <w:widowControl/>
        <w:spacing w:line="264" w:lineRule="auto"/>
        <w:rPr>
          <w:rFonts w:ascii="Calibri" w:hAnsi="Calibri" w:eastAsia="Calibri" w:cs="Calibri"/>
          <w:b/>
          <w:bCs/>
          <w:snapToGrid/>
          <w:color w:val="000000" w:themeColor="text1"/>
          <w:szCs w:val="24"/>
          <w14:ligatures w14:val="none"/>
        </w:rPr>
      </w:pPr>
    </w:p>
    <w:p w:rsidRPr="0035355E" w:rsidR="00895D57" w:rsidP="0035355E" w:rsidRDefault="00895D57" w14:paraId="4929A19B" w14:textId="33C627E9">
      <w:pPr>
        <w:widowControl/>
        <w:tabs>
          <w:tab w:val="left" w:pos="5040"/>
        </w:tabs>
        <w:spacing w:line="264" w:lineRule="auto"/>
        <w:rPr>
          <w:rFonts w:ascii="Calibri" w:hAnsi="Calibri" w:cs="Calibri"/>
          <w:color w:val="000000" w:themeColor="text1"/>
          <w:szCs w:val="24"/>
        </w:rPr>
      </w:pPr>
      <w:r w:rsidRPr="0035355E">
        <w:rPr>
          <w:rFonts w:ascii="Calibri" w:hAnsi="Calibri" w:eastAsia="Calibri" w:cs="Calibri"/>
          <w:b/>
          <w:bCs/>
          <w:snapToGrid/>
          <w:color w:val="000000" w:themeColor="text1"/>
          <w:szCs w:val="24"/>
          <w14:ligatures w14:val="none"/>
        </w:rPr>
        <w:t>POLICY:</w:t>
      </w:r>
      <w:r w:rsidRPr="0035355E" w:rsidR="009A4C28">
        <w:rPr>
          <w:rFonts w:ascii="Calibri" w:hAnsi="Calibri" w:eastAsia="Calibri" w:cs="Calibri"/>
          <w:b/>
          <w:bCs/>
          <w:snapToGrid/>
          <w:color w:val="000000" w:themeColor="text1"/>
          <w:szCs w:val="24"/>
          <w14:ligatures w14:val="none"/>
        </w:rPr>
        <w:t xml:space="preserve"> </w:t>
      </w:r>
      <w:r w:rsidRPr="0035355E">
        <w:rPr>
          <w:rFonts w:ascii="Calibri" w:hAnsi="Calibri" w:eastAsia="Calibri" w:cs="Calibri"/>
          <w:snapToGrid/>
          <w:color w:val="000000" w:themeColor="text1"/>
          <w:szCs w:val="24"/>
          <w14:ligatures w14:val="none"/>
        </w:rPr>
        <w:t>Reduction in Force</w:t>
      </w:r>
      <w:r w:rsidRPr="0035355E" w:rsidR="003D1502">
        <w:rPr>
          <w:rFonts w:ascii="Calibri" w:hAnsi="Calibri" w:eastAsia="Calibri" w:cs="Calibri"/>
          <w:b/>
          <w:bCs/>
          <w:snapToGrid/>
          <w:color w:val="000000" w:themeColor="text1"/>
          <w:szCs w:val="24"/>
          <w14:ligatures w14:val="none"/>
        </w:rPr>
        <w:tab/>
      </w:r>
      <w:r w:rsidRPr="0035355E">
        <w:rPr>
          <w:rFonts w:ascii="Calibri" w:hAnsi="Calibri" w:eastAsia="Calibri" w:cs="Calibri"/>
          <w:b/>
          <w:bCs/>
          <w:snapToGrid/>
          <w:color w:val="000000" w:themeColor="text1"/>
          <w:szCs w:val="24"/>
          <w14:ligatures w14:val="none"/>
        </w:rPr>
        <w:t>EFFECTIVE DATE</w:t>
      </w:r>
      <w:r w:rsidRPr="0035355E" w:rsidR="00C359C8">
        <w:rPr>
          <w:rFonts w:ascii="Calibri" w:hAnsi="Calibri" w:eastAsia="Calibri" w:cs="Calibri"/>
          <w:b/>
          <w:bCs/>
          <w:snapToGrid/>
          <w:color w:val="000000" w:themeColor="text1"/>
          <w:szCs w:val="24"/>
          <w14:ligatures w14:val="none"/>
        </w:rPr>
        <w:t xml:space="preserve">: </w:t>
      </w:r>
      <w:r w:rsidRPr="0035355E" w:rsidR="003D1502">
        <w:rPr>
          <w:rFonts w:ascii="Calibri" w:hAnsi="Calibri" w:cs="Calibri"/>
          <w:color w:val="000000" w:themeColor="text1"/>
          <w:szCs w:val="24"/>
        </w:rPr>
        <w:t>insert date adopted</w:t>
      </w:r>
    </w:p>
    <w:p w:rsidRPr="0035355E" w:rsidR="003D1502" w:rsidP="0035355E" w:rsidRDefault="003D1502" w14:paraId="1B396D82" w14:textId="77777777">
      <w:pPr>
        <w:widowControl/>
        <w:tabs>
          <w:tab w:val="left" w:pos="5040"/>
        </w:tabs>
        <w:spacing w:line="264" w:lineRule="auto"/>
        <w:rPr>
          <w:rFonts w:ascii="Calibri" w:hAnsi="Calibri" w:cs="Calibri"/>
          <w:color w:val="000000" w:themeColor="text1"/>
          <w:szCs w:val="24"/>
        </w:rPr>
      </w:pPr>
    </w:p>
    <w:p w:rsidRPr="0035355E" w:rsidR="003D1502" w:rsidP="0035355E" w:rsidRDefault="003D1502" w14:paraId="57ABD9FF" w14:textId="77777777">
      <w:pPr>
        <w:widowControl/>
        <w:tabs>
          <w:tab w:val="left" w:pos="5040"/>
        </w:tabs>
        <w:spacing w:line="264" w:lineRule="auto"/>
        <w:rPr>
          <w:rFonts w:ascii="Calibri" w:hAnsi="Calibri" w:eastAsia="Calibri" w:cs="Calibri"/>
          <w:snapToGrid/>
          <w:color w:val="000000" w:themeColor="text1"/>
          <w:szCs w:val="24"/>
          <w14:ligatures w14:val="none"/>
        </w:rPr>
      </w:pPr>
    </w:p>
    <w:p w:rsidRPr="0035355E" w:rsidR="003D1502" w:rsidP="0035355E" w:rsidRDefault="00895D57" w14:paraId="3113BE1E" w14:textId="77777777">
      <w:pPr>
        <w:widowControl/>
        <w:spacing w:line="264" w:lineRule="auto"/>
        <w:rPr>
          <w:rFonts w:ascii="Calibri" w:hAnsi="Calibri" w:cs="Calibri"/>
          <w:b/>
          <w:bCs/>
          <w:snapToGrid/>
          <w:color w:val="000000" w:themeColor="text1"/>
          <w:szCs w:val="24"/>
          <w14:ligatures w14:val="none"/>
        </w:rPr>
      </w:pPr>
      <w:r w:rsidRPr="0035355E">
        <w:rPr>
          <w:rFonts w:ascii="Calibri" w:hAnsi="Calibri" w:cs="Calibri"/>
          <w:b/>
          <w:bCs/>
          <w:snapToGrid/>
          <w:color w:val="000000" w:themeColor="text1"/>
          <w:szCs w:val="24"/>
          <w14:ligatures w14:val="none"/>
        </w:rPr>
        <w:t>STATEMENT OF PURPOSE:</w:t>
      </w:r>
    </w:p>
    <w:p w:rsidR="006C634D" w:rsidP="0035355E" w:rsidRDefault="006C634D" w14:paraId="5E2A6DB6" w14:textId="76D6FF79">
      <w:pPr>
        <w:widowControl/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br/>
      </w:r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 xml:space="preserve">The purpose of this policy is to establish guidelines and procedures for conducting a reduction in force (RIF) within the City due to business </w:t>
      </w:r>
      <w:proofErr w:type="gramStart"/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>necessity</w:t>
      </w:r>
      <w:proofErr w:type="gramEnd"/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 xml:space="preserve"> or budgetary constraints. The policy outlines the criteria for determining which positions may be eliminated and the benefits provided to affected employees.</w:t>
      </w:r>
    </w:p>
    <w:p w:rsidRPr="0035355E" w:rsidR="0035355E" w:rsidP="5D1D7680" w:rsidRDefault="0035355E" w14:paraId="7AD6150B" w14:textId="77777777" w14:noSpellErr="1">
      <w:pPr>
        <w:widowControl w:val="1"/>
        <w:spacing w:line="264" w:lineRule="auto"/>
        <w:rPr>
          <w:rFonts w:ascii="Calibri" w:hAnsi="Calibri" w:cs="Calibri"/>
          <w:snapToGrid/>
          <w:color w:val="000000" w:themeColor="text1"/>
          <w14:ligatures w14:val="none"/>
        </w:rPr>
      </w:pPr>
    </w:p>
    <w:p w:rsidR="03363442" w:rsidP="5D1D7680" w:rsidRDefault="03363442" w14:paraId="40986C39" w14:textId="578F0D90">
      <w:pPr>
        <w:widowControl w:val="1"/>
        <w:spacing w:line="264" w:lineRule="auto"/>
        <w:rPr>
          <w:rFonts w:ascii="Calibri" w:hAnsi="Calibri" w:cs="Calibri"/>
          <w:b w:val="1"/>
          <w:bCs w:val="1"/>
          <w:color w:val="000000" w:themeColor="text1" w:themeTint="FF" w:themeShade="FF"/>
        </w:rPr>
      </w:pPr>
      <w:r w:rsidRPr="5D1D7680" w:rsidR="03363442">
        <w:rPr>
          <w:rFonts w:ascii="Calibri" w:hAnsi="Calibri" w:cs="Calibri"/>
          <w:b w:val="1"/>
          <w:bCs w:val="1"/>
          <w:color w:val="000000" w:themeColor="text1" w:themeTint="FF" w:themeShade="FF"/>
        </w:rPr>
        <w:t>APPLICABILITY:</w:t>
      </w:r>
    </w:p>
    <w:p w:rsidR="5D1D7680" w:rsidP="5D1D7680" w:rsidRDefault="5D1D7680" w14:paraId="33641058" w14:textId="6C8DE178">
      <w:pPr>
        <w:widowControl w:val="1"/>
        <w:spacing w:line="264" w:lineRule="auto"/>
        <w:rPr>
          <w:rFonts w:ascii="Calibri" w:hAnsi="Calibri" w:cs="Calibri"/>
          <w:b w:val="1"/>
          <w:bCs w:val="1"/>
          <w:color w:val="000000" w:themeColor="text1" w:themeTint="FF" w:themeShade="FF"/>
        </w:rPr>
      </w:pPr>
    </w:p>
    <w:p w:rsidRPr="0035355E" w:rsidR="006C634D" w:rsidP="0035355E" w:rsidRDefault="006C634D" w14:paraId="1CBFB49D" w14:textId="6F94707B">
      <w:pPr>
        <w:widowControl/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>This policy applies to all City employees and is invoked when the City Manager directs a reduction in force. It specifically governs the elimination of occupied positions and provides benefits to employees affected by such actions.</w:t>
      </w:r>
    </w:p>
    <w:p w:rsidRPr="0035355E" w:rsidR="003D1502" w:rsidP="0035355E" w:rsidRDefault="003D1502" w14:paraId="5FA89D36" w14:textId="77777777">
      <w:pPr>
        <w:widowControl/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="006C634D" w:rsidP="0035355E" w:rsidRDefault="00895D57" w14:paraId="0180A82E" w14:textId="6026BD1A">
      <w:pPr>
        <w:widowControl/>
        <w:spacing w:line="264" w:lineRule="auto"/>
        <w:rPr>
          <w:rFonts w:ascii="Calibri" w:hAnsi="Calibri" w:cs="Calibri"/>
          <w:b/>
          <w:bCs/>
          <w:snapToGrid/>
          <w:color w:val="000000" w:themeColor="text1"/>
          <w:szCs w:val="24"/>
          <w14:ligatures w14:val="none"/>
        </w:rPr>
      </w:pPr>
      <w:r w:rsidRPr="0035355E">
        <w:rPr>
          <w:rFonts w:ascii="Calibri" w:hAnsi="Calibri" w:cs="Calibri"/>
          <w:b/>
          <w:bCs/>
          <w:snapToGrid/>
          <w:color w:val="000000" w:themeColor="text1"/>
          <w:szCs w:val="24"/>
          <w14:ligatures w14:val="none"/>
        </w:rPr>
        <w:t>DEFINITIONS:</w:t>
      </w:r>
    </w:p>
    <w:p w:rsidRPr="0035355E" w:rsidR="0035355E" w:rsidP="0035355E" w:rsidRDefault="0035355E" w14:paraId="44A2984B" w14:textId="77777777">
      <w:pPr>
        <w:widowControl/>
        <w:spacing w:line="264" w:lineRule="auto"/>
        <w:rPr>
          <w:rFonts w:ascii="Calibri" w:hAnsi="Calibri" w:cs="Calibri"/>
          <w:b/>
          <w:bCs/>
          <w:snapToGrid/>
          <w:color w:val="000000" w:themeColor="text1"/>
          <w:szCs w:val="24"/>
          <w14:ligatures w14:val="none"/>
        </w:rPr>
      </w:pPr>
    </w:p>
    <w:p w:rsidRPr="0035355E" w:rsidR="006C634D" w:rsidP="0035355E" w:rsidRDefault="006C634D" w14:paraId="3FC0A894" w14:textId="77777777">
      <w:pPr>
        <w:widowControl/>
        <w:numPr>
          <w:ilvl w:val="0"/>
          <w:numId w:val="13"/>
        </w:numPr>
        <w:tabs>
          <w:tab w:val="clear" w:pos="720"/>
        </w:tabs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>Reduction in Force (RIF): The elimination of occupied positions within the City due to business necessity or budget constraints, typically resulting in employee layoffs.</w:t>
      </w:r>
    </w:p>
    <w:p w:rsidRPr="0035355E" w:rsidR="003D1502" w:rsidP="0035355E" w:rsidRDefault="003D1502" w14:paraId="0010120F" w14:textId="77777777">
      <w:pPr>
        <w:widowControl/>
        <w:spacing w:line="264" w:lineRule="auto"/>
        <w:ind w:left="72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35355E" w:rsidR="006C634D" w:rsidP="0035355E" w:rsidRDefault="006C634D" w14:paraId="5D1014A0" w14:textId="77777777">
      <w:pPr>
        <w:widowControl/>
        <w:numPr>
          <w:ilvl w:val="0"/>
          <w:numId w:val="13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>Severance Pay: Compensation provided to regular full-time employees in lieu of a notice of separation, based on their length of service with the City.</w:t>
      </w:r>
    </w:p>
    <w:p w:rsidRPr="0035355E" w:rsidR="003D1502" w:rsidP="0035355E" w:rsidRDefault="003D1502" w14:paraId="3C0B05B2" w14:textId="77777777">
      <w:pPr>
        <w:widowControl/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35355E" w:rsidR="006C634D" w:rsidP="0035355E" w:rsidRDefault="006C634D" w14:paraId="4CF421C7" w14:textId="77777777">
      <w:pPr>
        <w:widowControl/>
        <w:numPr>
          <w:ilvl w:val="0"/>
          <w:numId w:val="13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>Outplacement Assistance: Services provided by the Human Resources department to help employees affected by a reduction in force transition to new employment opportunities.</w:t>
      </w:r>
    </w:p>
    <w:p w:rsidRPr="0035355E" w:rsidR="003D1502" w:rsidP="0035355E" w:rsidRDefault="003D1502" w14:paraId="0063D6E9" w14:textId="77777777">
      <w:pPr>
        <w:widowControl/>
        <w:spacing w:line="264" w:lineRule="auto"/>
        <w:ind w:left="72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35355E" w:rsidR="006C634D" w:rsidP="0035355E" w:rsidRDefault="006C634D" w14:paraId="4CC0BF76" w14:textId="77777777">
      <w:pPr>
        <w:widowControl/>
        <w:numPr>
          <w:ilvl w:val="0"/>
          <w:numId w:val="13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>Re-employment List: A list maintained by Human Resources of employees laid off due to a reduction in force, eligible for rehire for up to six months.</w:t>
      </w:r>
    </w:p>
    <w:p w:rsidRPr="0035355E" w:rsidR="003D1502" w:rsidP="0035355E" w:rsidRDefault="003D1502" w14:paraId="6451D1A5" w14:textId="77777777">
      <w:pPr>
        <w:widowControl/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35355E" w:rsidR="006C634D" w:rsidP="0035355E" w:rsidRDefault="00895D57" w14:paraId="197DE87D" w14:textId="6CC4DC11">
      <w:pPr>
        <w:widowControl/>
        <w:spacing w:line="264" w:lineRule="auto"/>
        <w:rPr>
          <w:rFonts w:ascii="Calibri" w:hAnsi="Calibri" w:cs="Calibri"/>
          <w:b/>
          <w:bCs/>
          <w:snapToGrid/>
          <w:color w:val="000000" w:themeColor="text1"/>
          <w:szCs w:val="24"/>
          <w14:ligatures w14:val="none"/>
        </w:rPr>
      </w:pPr>
      <w:r w:rsidRPr="0035355E">
        <w:rPr>
          <w:rFonts w:ascii="Calibri" w:hAnsi="Calibri" w:cs="Calibri"/>
          <w:b/>
          <w:bCs/>
          <w:snapToGrid/>
          <w:color w:val="000000" w:themeColor="text1"/>
          <w:szCs w:val="24"/>
          <w14:ligatures w14:val="none"/>
        </w:rPr>
        <w:t>PROCEDURES:</w:t>
      </w:r>
    </w:p>
    <w:p w:rsidRPr="0035355E" w:rsidR="003D1502" w:rsidP="0035355E" w:rsidRDefault="003D1502" w14:paraId="49052064" w14:textId="77777777">
      <w:pPr>
        <w:widowControl/>
        <w:spacing w:line="264" w:lineRule="auto"/>
        <w:rPr>
          <w:rFonts w:ascii="Calibri" w:hAnsi="Calibri" w:cs="Calibri"/>
          <w:b/>
          <w:bCs/>
          <w:snapToGrid/>
          <w:color w:val="000000" w:themeColor="text1"/>
          <w:szCs w:val="24"/>
          <w14:ligatures w14:val="none"/>
        </w:rPr>
      </w:pPr>
    </w:p>
    <w:p w:rsidRPr="0035355E" w:rsidR="006C634D" w:rsidP="0035355E" w:rsidRDefault="006C634D" w14:paraId="0E4CB5FD" w14:textId="77777777">
      <w:pPr>
        <w:widowControl/>
        <w:numPr>
          <w:ilvl w:val="0"/>
          <w:numId w:val="12"/>
        </w:numPr>
        <w:tabs>
          <w:tab w:val="clear" w:pos="720"/>
        </w:tabs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>Initiation of Reduction in Force</w:t>
      </w:r>
    </w:p>
    <w:p w:rsidRPr="0035355E" w:rsidR="006C634D" w:rsidP="0035355E" w:rsidRDefault="006C634D" w14:paraId="2FEE75B1" w14:textId="77777777">
      <w:pPr>
        <w:widowControl/>
        <w:numPr>
          <w:ilvl w:val="1"/>
          <w:numId w:val="14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 xml:space="preserve">The City Manager has the authority to direct a reduction in force </w:t>
      </w:r>
      <w:proofErr w:type="gramStart"/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>as a result of</w:t>
      </w:r>
      <w:proofErr w:type="gramEnd"/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 xml:space="preserve"> business </w:t>
      </w:r>
      <w:proofErr w:type="gramStart"/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>necessity</w:t>
      </w:r>
      <w:proofErr w:type="gramEnd"/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 xml:space="preserve"> or budget constraints.</w:t>
      </w:r>
    </w:p>
    <w:p w:rsidRPr="0035355E" w:rsidR="006C634D" w:rsidP="0035355E" w:rsidRDefault="006C634D" w14:paraId="6A25C56A" w14:textId="77777777">
      <w:pPr>
        <w:widowControl/>
        <w:numPr>
          <w:ilvl w:val="1"/>
          <w:numId w:val="14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>The primary consideration in determining which positions to eliminate will be the City's need to continue its public service mission.</w:t>
      </w:r>
    </w:p>
    <w:p w:rsidRPr="0035355E" w:rsidR="006C634D" w:rsidP="0035355E" w:rsidRDefault="006C634D" w14:paraId="4613639A" w14:textId="77777777">
      <w:pPr>
        <w:widowControl/>
        <w:numPr>
          <w:ilvl w:val="1"/>
          <w:numId w:val="14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>A reduction in force is not an appealable personnel action.</w:t>
      </w:r>
    </w:p>
    <w:p w:rsidRPr="0035355E" w:rsidR="003D1502" w:rsidP="0035355E" w:rsidRDefault="003D1502" w14:paraId="1491562D" w14:textId="77777777">
      <w:pPr>
        <w:widowControl/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35355E" w:rsidR="003E48E1" w:rsidP="0035355E" w:rsidRDefault="006C634D" w14:paraId="1303BD93" w14:textId="1DD0390D">
      <w:pPr>
        <w:widowControl/>
        <w:numPr>
          <w:ilvl w:val="0"/>
          <w:numId w:val="1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>Coordination of Reduction in Force</w:t>
      </w:r>
    </w:p>
    <w:p w:rsidRPr="0035355E" w:rsidR="006C634D" w:rsidP="0035355E" w:rsidRDefault="006C634D" w14:paraId="7D2ED647" w14:textId="77777777">
      <w:pPr>
        <w:widowControl/>
        <w:numPr>
          <w:ilvl w:val="1"/>
          <w:numId w:val="15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 xml:space="preserve">The Human Resources department will coordinate the process of implementing a reduction in force, ensuring compliance with </w:t>
      </w:r>
      <w:proofErr w:type="gramStart"/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>City</w:t>
      </w:r>
      <w:proofErr w:type="gramEnd"/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 xml:space="preserve"> policies and procedures.</w:t>
      </w:r>
    </w:p>
    <w:p w:rsidRPr="0035355E" w:rsidR="003E48E1" w:rsidP="0035355E" w:rsidRDefault="003E48E1" w14:paraId="461AFF82" w14:textId="77777777">
      <w:pPr>
        <w:widowControl/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35355E" w:rsidR="006C634D" w:rsidP="0035355E" w:rsidRDefault="006C634D" w14:paraId="08DF52B7" w14:textId="58295E7E">
      <w:pPr>
        <w:widowControl/>
        <w:numPr>
          <w:ilvl w:val="0"/>
          <w:numId w:val="1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>Benefits for Affected Employees</w:t>
      </w:r>
    </w:p>
    <w:p w:rsidRPr="0035355E" w:rsidR="006C634D" w:rsidP="0035355E" w:rsidRDefault="006C634D" w14:paraId="7A74DFC3" w14:textId="77777777">
      <w:pPr>
        <w:widowControl/>
        <w:numPr>
          <w:ilvl w:val="1"/>
          <w:numId w:val="18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>Notice and Severance Pay:</w:t>
      </w:r>
    </w:p>
    <w:p w:rsidRPr="0035355E" w:rsidR="006C634D" w:rsidP="0035355E" w:rsidRDefault="006C634D" w14:paraId="70B93F43" w14:textId="77777777">
      <w:pPr>
        <w:widowControl/>
        <w:numPr>
          <w:ilvl w:val="2"/>
          <w:numId w:val="18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 xml:space="preserve">Regular full-time employees will receive either a two-week notice of separation or severance </w:t>
      </w:r>
      <w:proofErr w:type="gramStart"/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>pay</w:t>
      </w:r>
      <w:proofErr w:type="gramEnd"/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>, based on their length of service with the City.</w:t>
      </w:r>
    </w:p>
    <w:p w:rsidRPr="0035355E" w:rsidR="006C634D" w:rsidP="0035355E" w:rsidRDefault="006C634D" w14:paraId="0DBCDE43" w14:textId="77777777">
      <w:pPr>
        <w:widowControl/>
        <w:numPr>
          <w:ilvl w:val="2"/>
          <w:numId w:val="18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>The severance pay schedule is as follows:</w:t>
      </w:r>
    </w:p>
    <w:p w:rsidRPr="0035355E" w:rsidR="006C634D" w:rsidP="0035355E" w:rsidRDefault="006C634D" w14:paraId="21A759A1" w14:textId="77777777">
      <w:pPr>
        <w:widowControl/>
        <w:numPr>
          <w:ilvl w:val="3"/>
          <w:numId w:val="12"/>
        </w:numPr>
        <w:spacing w:line="264" w:lineRule="auto"/>
        <w:ind w:hanging="18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>0 to 2 years: 10 days</w:t>
      </w:r>
    </w:p>
    <w:p w:rsidRPr="0035355E" w:rsidR="006C634D" w:rsidP="0035355E" w:rsidRDefault="006C634D" w14:paraId="2C262C30" w14:textId="77777777">
      <w:pPr>
        <w:widowControl/>
        <w:numPr>
          <w:ilvl w:val="3"/>
          <w:numId w:val="12"/>
        </w:numPr>
        <w:spacing w:line="264" w:lineRule="auto"/>
        <w:ind w:hanging="18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>3 to 5 years: 15 days</w:t>
      </w:r>
    </w:p>
    <w:p w:rsidRPr="0035355E" w:rsidR="006C634D" w:rsidP="0035355E" w:rsidRDefault="006C634D" w14:paraId="4F79F7D7" w14:textId="77777777">
      <w:pPr>
        <w:widowControl/>
        <w:numPr>
          <w:ilvl w:val="3"/>
          <w:numId w:val="12"/>
        </w:numPr>
        <w:spacing w:line="264" w:lineRule="auto"/>
        <w:ind w:hanging="18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>6 to 8 years: 20 days</w:t>
      </w:r>
    </w:p>
    <w:p w:rsidRPr="0035355E" w:rsidR="006C634D" w:rsidP="0035355E" w:rsidRDefault="006C634D" w14:paraId="1525DB1C" w14:textId="77777777">
      <w:pPr>
        <w:widowControl/>
        <w:numPr>
          <w:ilvl w:val="3"/>
          <w:numId w:val="12"/>
        </w:numPr>
        <w:spacing w:line="264" w:lineRule="auto"/>
        <w:ind w:hanging="18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>9 to 12 years: 25 days</w:t>
      </w:r>
    </w:p>
    <w:p w:rsidRPr="0035355E" w:rsidR="006C634D" w:rsidP="0035355E" w:rsidRDefault="006C634D" w14:paraId="68537924" w14:textId="77777777">
      <w:pPr>
        <w:widowControl/>
        <w:numPr>
          <w:ilvl w:val="3"/>
          <w:numId w:val="12"/>
        </w:numPr>
        <w:spacing w:line="264" w:lineRule="auto"/>
        <w:ind w:hanging="18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>13 to 15 years: 30 days</w:t>
      </w:r>
    </w:p>
    <w:p w:rsidRPr="0035355E" w:rsidR="006C634D" w:rsidP="0035355E" w:rsidRDefault="006C634D" w14:paraId="655B4E37" w14:textId="77777777">
      <w:pPr>
        <w:widowControl/>
        <w:numPr>
          <w:ilvl w:val="3"/>
          <w:numId w:val="12"/>
        </w:numPr>
        <w:spacing w:line="264" w:lineRule="auto"/>
        <w:ind w:hanging="18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>Over 16 years: 35 days</w:t>
      </w:r>
    </w:p>
    <w:p w:rsidRPr="0035355E" w:rsidR="006C634D" w:rsidP="0035355E" w:rsidRDefault="006C634D" w14:paraId="7AD482A5" w14:textId="77777777">
      <w:pPr>
        <w:widowControl/>
        <w:numPr>
          <w:ilvl w:val="1"/>
          <w:numId w:val="1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>Additional Payments: Severance pay is in addition to any lump sum payment employees may receive for accrued leave, as defined in the City’s paid leave policy.</w:t>
      </w:r>
    </w:p>
    <w:p w:rsidRPr="0035355E" w:rsidR="003E48E1" w:rsidP="0035355E" w:rsidRDefault="003E48E1" w14:paraId="7E62A484" w14:textId="77777777">
      <w:pPr>
        <w:widowControl/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35355E" w:rsidR="006C634D" w:rsidP="0035355E" w:rsidRDefault="006C634D" w14:paraId="45A4FF02" w14:textId="77777777">
      <w:pPr>
        <w:widowControl/>
        <w:numPr>
          <w:ilvl w:val="0"/>
          <w:numId w:val="12"/>
        </w:numPr>
        <w:tabs>
          <w:tab w:val="clear" w:pos="720"/>
        </w:tabs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>Outplacement Assistance</w:t>
      </w:r>
    </w:p>
    <w:p w:rsidRPr="0035355E" w:rsidR="006C634D" w:rsidP="0035355E" w:rsidRDefault="006C634D" w14:paraId="65D7CE5C" w14:textId="77777777">
      <w:pPr>
        <w:widowControl/>
        <w:numPr>
          <w:ilvl w:val="1"/>
          <w:numId w:val="1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>Human Resources will assist employees affected by a reduction in force with outplacement services and job referrals to help them transition to new employment opportunities.</w:t>
      </w:r>
    </w:p>
    <w:p w:rsidR="0035355E" w:rsidP="0035355E" w:rsidRDefault="0035355E" w14:paraId="5C92A1AD" w14:textId="77777777">
      <w:pPr>
        <w:widowControl/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35355E" w:rsidR="006C634D" w:rsidP="0035355E" w:rsidRDefault="006C634D" w14:paraId="23148913" w14:textId="648EFD27">
      <w:pPr>
        <w:widowControl/>
        <w:numPr>
          <w:ilvl w:val="0"/>
          <w:numId w:val="12"/>
        </w:numPr>
        <w:tabs>
          <w:tab w:val="clear" w:pos="720"/>
        </w:tabs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>Re-employment Opportunities</w:t>
      </w:r>
    </w:p>
    <w:p w:rsidRPr="0035355E" w:rsidR="006C634D" w:rsidP="0035355E" w:rsidRDefault="006C634D" w14:paraId="65DB55B9" w14:textId="77777777">
      <w:pPr>
        <w:widowControl/>
        <w:numPr>
          <w:ilvl w:val="1"/>
          <w:numId w:val="1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>A re-employment list will be maintained for six months for employees who are laid off due to a reduction in force.</w:t>
      </w:r>
    </w:p>
    <w:p w:rsidRPr="0035355E" w:rsidR="006C634D" w:rsidP="0035355E" w:rsidRDefault="006C634D" w14:paraId="2A748069" w14:textId="77777777">
      <w:pPr>
        <w:widowControl/>
        <w:numPr>
          <w:ilvl w:val="1"/>
          <w:numId w:val="1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>Re-employment will be based on the needs of the City, with priority given to those on the list.</w:t>
      </w:r>
    </w:p>
    <w:p w:rsidRPr="0035355E" w:rsidR="006C634D" w:rsidP="0035355E" w:rsidRDefault="006C634D" w14:paraId="526F0CB1" w14:textId="77777777">
      <w:pPr>
        <w:widowControl/>
        <w:numPr>
          <w:ilvl w:val="1"/>
          <w:numId w:val="1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35355E">
        <w:rPr>
          <w:rFonts w:ascii="Calibri" w:hAnsi="Calibri" w:cs="Calibri"/>
          <w:snapToGrid/>
          <w:color w:val="000000" w:themeColor="text1"/>
          <w:szCs w:val="24"/>
          <w14:ligatures w14:val="none"/>
        </w:rPr>
        <w:t>Employees are responsible for maintaining up-to-date contact information with the City to remain eligible for re-employment consideration.</w:t>
      </w:r>
    </w:p>
    <w:p w:rsidRPr="006C634D" w:rsidR="00376A25" w:rsidP="006C634D" w:rsidRDefault="00376A25" w14:paraId="38CF8C21" w14:textId="77777777">
      <w:pPr>
        <w:pStyle w:val="Default"/>
        <w:ind w:left="720"/>
        <w:jc w:val="both"/>
        <w:rPr>
          <w:rFonts w:ascii="Calibri" w:hAnsi="Calibri" w:cs="Calibri"/>
        </w:rPr>
      </w:pPr>
    </w:p>
    <w:sectPr w:rsidRPr="006C634D" w:rsidR="00376A2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26554"/>
    <w:multiLevelType w:val="multilevel"/>
    <w:tmpl w:val="8AA07E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756D8"/>
    <w:multiLevelType w:val="hybridMultilevel"/>
    <w:tmpl w:val="D9B24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00F3"/>
    <w:multiLevelType w:val="multilevel"/>
    <w:tmpl w:val="F5E4CC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3010E"/>
    <w:multiLevelType w:val="multilevel"/>
    <w:tmpl w:val="D77423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lowerRoman"/>
      <w:lvlText w:val="%4."/>
      <w:lvlJc w:val="righ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E417A"/>
    <w:multiLevelType w:val="hybridMultilevel"/>
    <w:tmpl w:val="33B862F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0876B8"/>
    <w:multiLevelType w:val="hybridMultilevel"/>
    <w:tmpl w:val="82883A4A"/>
    <w:lvl w:ilvl="0" w:tplc="7B9C78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149FF"/>
    <w:multiLevelType w:val="multilevel"/>
    <w:tmpl w:val="EE14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51F5E2D"/>
    <w:multiLevelType w:val="hybridMultilevel"/>
    <w:tmpl w:val="3DBC9FCA"/>
    <w:lvl w:ilvl="0" w:tplc="68BEBD50">
      <w:start w:val="6"/>
      <w:numFmt w:val="upperLetter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835C5"/>
    <w:multiLevelType w:val="hybridMultilevel"/>
    <w:tmpl w:val="1AB85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95479"/>
    <w:multiLevelType w:val="hybridMultilevel"/>
    <w:tmpl w:val="C61EF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55C60"/>
    <w:multiLevelType w:val="hybridMultilevel"/>
    <w:tmpl w:val="A5C4C91E"/>
    <w:lvl w:ilvl="0" w:tplc="BE903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4E7B91"/>
    <w:multiLevelType w:val="hybridMultilevel"/>
    <w:tmpl w:val="79FE8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34E8F"/>
    <w:multiLevelType w:val="hybridMultilevel"/>
    <w:tmpl w:val="374EF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939C4"/>
    <w:multiLevelType w:val="hybridMultilevel"/>
    <w:tmpl w:val="60609A10"/>
    <w:lvl w:ilvl="0" w:tplc="7B9C78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26AC6"/>
    <w:multiLevelType w:val="hybridMultilevel"/>
    <w:tmpl w:val="DA92A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E487B"/>
    <w:multiLevelType w:val="hybridMultilevel"/>
    <w:tmpl w:val="DCBA6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D335C"/>
    <w:multiLevelType w:val="multilevel"/>
    <w:tmpl w:val="EFC04D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70343B40"/>
    <w:multiLevelType w:val="hybridMultilevel"/>
    <w:tmpl w:val="7056F79A"/>
    <w:lvl w:ilvl="0" w:tplc="EFB0E698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915898">
    <w:abstractNumId w:val="17"/>
  </w:num>
  <w:num w:numId="2" w16cid:durableId="187184576">
    <w:abstractNumId w:val="11"/>
  </w:num>
  <w:num w:numId="3" w16cid:durableId="640768867">
    <w:abstractNumId w:val="9"/>
  </w:num>
  <w:num w:numId="4" w16cid:durableId="456073417">
    <w:abstractNumId w:val="1"/>
  </w:num>
  <w:num w:numId="5" w16cid:durableId="2140567822">
    <w:abstractNumId w:val="10"/>
  </w:num>
  <w:num w:numId="6" w16cid:durableId="1515722957">
    <w:abstractNumId w:val="4"/>
  </w:num>
  <w:num w:numId="7" w16cid:durableId="959385264">
    <w:abstractNumId w:val="5"/>
  </w:num>
  <w:num w:numId="8" w16cid:durableId="610674796">
    <w:abstractNumId w:val="7"/>
  </w:num>
  <w:num w:numId="9" w16cid:durableId="970096231">
    <w:abstractNumId w:val="13"/>
  </w:num>
  <w:num w:numId="10" w16cid:durableId="1172453397">
    <w:abstractNumId w:val="12"/>
  </w:num>
  <w:num w:numId="11" w16cid:durableId="1058741489">
    <w:abstractNumId w:val="6"/>
  </w:num>
  <w:num w:numId="12" w16cid:durableId="508758002">
    <w:abstractNumId w:val="3"/>
  </w:num>
  <w:num w:numId="13" w16cid:durableId="2136177143">
    <w:abstractNumId w:val="16"/>
  </w:num>
  <w:num w:numId="14" w16cid:durableId="706566506">
    <w:abstractNumId w:val="2"/>
  </w:num>
  <w:num w:numId="15" w16cid:durableId="652871955">
    <w:abstractNumId w:val="0"/>
  </w:num>
  <w:num w:numId="16" w16cid:durableId="446123455">
    <w:abstractNumId w:val="14"/>
  </w:num>
  <w:num w:numId="17" w16cid:durableId="1367294507">
    <w:abstractNumId w:val="8"/>
  </w:num>
  <w:num w:numId="18" w16cid:durableId="357051043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25"/>
    <w:rsid w:val="00094D30"/>
    <w:rsid w:val="000D21EC"/>
    <w:rsid w:val="001C450A"/>
    <w:rsid w:val="00204B0E"/>
    <w:rsid w:val="00214194"/>
    <w:rsid w:val="0022424E"/>
    <w:rsid w:val="00233F68"/>
    <w:rsid w:val="0026715E"/>
    <w:rsid w:val="00317C5D"/>
    <w:rsid w:val="0035355E"/>
    <w:rsid w:val="00376A25"/>
    <w:rsid w:val="003D1502"/>
    <w:rsid w:val="003E48E1"/>
    <w:rsid w:val="005A673F"/>
    <w:rsid w:val="00644755"/>
    <w:rsid w:val="006A2CD9"/>
    <w:rsid w:val="006C634D"/>
    <w:rsid w:val="00895D57"/>
    <w:rsid w:val="00924B78"/>
    <w:rsid w:val="009A4C28"/>
    <w:rsid w:val="00AB5E1B"/>
    <w:rsid w:val="00B27CC7"/>
    <w:rsid w:val="00C359C8"/>
    <w:rsid w:val="00C55F04"/>
    <w:rsid w:val="00D30ED2"/>
    <w:rsid w:val="00D65A46"/>
    <w:rsid w:val="00D8731F"/>
    <w:rsid w:val="00E272E7"/>
    <w:rsid w:val="00F230E9"/>
    <w:rsid w:val="00F5306F"/>
    <w:rsid w:val="00FB7325"/>
    <w:rsid w:val="03363442"/>
    <w:rsid w:val="2A14826F"/>
    <w:rsid w:val="5D1D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C5ED1"/>
  <w15:chartTrackingRefBased/>
  <w15:docId w15:val="{B4A713FD-1864-4FDC-A9AD-24592A004D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6A25"/>
    <w:pPr>
      <w:widowControl w:val="0"/>
      <w:spacing w:after="0" w:line="240" w:lineRule="auto"/>
    </w:pPr>
    <w:rPr>
      <w:rFonts w:ascii="CG Times" w:hAnsi="CG Times" w:eastAsia="Times New Roman" w:cs="Times New Roman"/>
      <w:snapToGrid w:val="0"/>
      <w:kern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A2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A2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A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A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A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A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76A2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76A2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76A2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76A2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76A2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76A2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76A2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76A2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76A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A25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76A2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76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A2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76A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A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A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A2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76A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A25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376A25"/>
    <w:pPr>
      <w:widowControl/>
      <w:tabs>
        <w:tab w:val="left" w:pos="1260"/>
        <w:tab w:val="left" w:pos="8820"/>
      </w:tabs>
      <w:ind w:left="1260" w:hanging="1260"/>
    </w:pPr>
    <w:rPr>
      <w:rFonts w:ascii="Times New Roman" w:hAnsi="Times New Roman"/>
      <w:snapToGrid/>
    </w:rPr>
  </w:style>
  <w:style w:type="character" w:styleId="BodyText2Char" w:customStyle="1">
    <w:name w:val="Body Text 2 Char"/>
    <w:basedOn w:val="DefaultParagraphFont"/>
    <w:link w:val="BodyText2"/>
    <w:rsid w:val="00376A25"/>
    <w:rPr>
      <w:rFonts w:ascii="Times New Roman" w:hAnsi="Times New Roman" w:eastAsia="Times New Roman" w:cs="Times New Roman"/>
      <w:kern w:val="0"/>
      <w:sz w:val="24"/>
      <w:szCs w:val="20"/>
    </w:rPr>
  </w:style>
  <w:style w:type="paragraph" w:styleId="BodyText3">
    <w:name w:val="Body Text 3"/>
    <w:basedOn w:val="Normal"/>
    <w:link w:val="BodyText3Char"/>
    <w:rsid w:val="00376A25"/>
    <w:pPr>
      <w:widowControl/>
      <w:spacing w:line="480" w:lineRule="auto"/>
      <w:jc w:val="both"/>
    </w:pPr>
    <w:rPr>
      <w:rFonts w:ascii="Times New Roman" w:hAnsi="Times New Roman"/>
      <w:snapToGrid/>
    </w:rPr>
  </w:style>
  <w:style w:type="character" w:styleId="BodyText3Char" w:customStyle="1">
    <w:name w:val="Body Text 3 Char"/>
    <w:basedOn w:val="DefaultParagraphFont"/>
    <w:link w:val="BodyText3"/>
    <w:rsid w:val="00376A25"/>
    <w:rPr>
      <w:rFonts w:ascii="Times New Roman" w:hAnsi="Times New Roman" w:eastAsia="Times New Roman" w:cs="Times New Roman"/>
      <w:kern w:val="0"/>
      <w:sz w:val="24"/>
      <w:szCs w:val="20"/>
    </w:rPr>
  </w:style>
  <w:style w:type="paragraph" w:styleId="Default" w:customStyle="1">
    <w:name w:val="Default"/>
    <w:rsid w:val="00204B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22424E"/>
    <w:pPr>
      <w:spacing w:after="120"/>
      <w:ind w:left="360"/>
    </w:pPr>
    <w:rPr>
      <w14:ligatures w14:val="none"/>
    </w:rPr>
  </w:style>
  <w:style w:type="character" w:styleId="BodyTextIndentChar" w:customStyle="1">
    <w:name w:val="Body Text Indent Char"/>
    <w:basedOn w:val="DefaultParagraphFont"/>
    <w:link w:val="BodyTextIndent"/>
    <w:uiPriority w:val="99"/>
    <w:rsid w:val="0022424E"/>
    <w:rPr>
      <w:rFonts w:ascii="CG Times" w:hAnsi="CG Times" w:eastAsia="Times New Roman" w:cs="Times New Roman"/>
      <w:snapToGrid w:val="0"/>
      <w:kern w:val="0"/>
      <w:sz w:val="24"/>
      <w:szCs w:val="20"/>
      <w14:ligatures w14:val="none"/>
    </w:rPr>
  </w:style>
  <w:style w:type="table" w:styleId="TableGrid">
    <w:name w:val="Table Grid"/>
    <w:basedOn w:val="TableNormal"/>
    <w:uiPriority w:val="39"/>
    <w:rsid w:val="00924B78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4FEF859F5BA4B89A4DC153F9F7047" ma:contentTypeVersion="16" ma:contentTypeDescription="Create a new document." ma:contentTypeScope="" ma:versionID="07a728dac8347970f7d2f4f8ac63688e">
  <xsd:schema xmlns:xsd="http://www.w3.org/2001/XMLSchema" xmlns:xs="http://www.w3.org/2001/XMLSchema" xmlns:p="http://schemas.microsoft.com/office/2006/metadata/properties" xmlns:ns2="42d80b5b-9166-41de-9abd-a7089d0244a6" xmlns:ns3="8523a9fe-24b3-4fba-b4b4-99549620bb68" targetNamespace="http://schemas.microsoft.com/office/2006/metadata/properties" ma:root="true" ma:fieldsID="ec487edad7753101425a63f6e2326024" ns2:_="" ns3:_="">
    <xsd:import namespace="42d80b5b-9166-41de-9abd-a7089d0244a6"/>
    <xsd:import namespace="8523a9fe-24b3-4fba-b4b4-99549620b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0b5b-9166-41de-9abd-a7089d024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daba5d-021b-47f3-88ae-893c76e4e3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3a9fe-24b3-4fba-b4b4-99549620bb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b375bf-7140-4311-8b8b-4d36e8f1518a}" ma:internalName="TaxCatchAll" ma:showField="CatchAllData" ma:web="8523a9fe-24b3-4fba-b4b4-99549620b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3a9fe-24b3-4fba-b4b4-99549620bb68" xsi:nil="true"/>
    <lcf76f155ced4ddcb4097134ff3c332f xmlns="42d80b5b-9166-41de-9abd-a7089d0244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C72F14-BA3F-4A64-8699-F61E3B70311D}"/>
</file>

<file path=customXml/itemProps2.xml><?xml version="1.0" encoding="utf-8"?>
<ds:datastoreItem xmlns:ds="http://schemas.openxmlformats.org/officeDocument/2006/customXml" ds:itemID="{8B9B6B80-A2BB-4DAA-B668-710BE777ED53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740bd92d-f8e2-4676-9dca-7b44cfe5872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A625C02-2756-453A-9215-5ED09186C61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Shields</dc:creator>
  <cp:keywords/>
  <dc:description/>
  <cp:lastModifiedBy>lsafranek68@verizon.net</cp:lastModifiedBy>
  <cp:revision>12</cp:revision>
  <dcterms:created xsi:type="dcterms:W3CDTF">2025-04-11T14:12:00Z</dcterms:created>
  <dcterms:modified xsi:type="dcterms:W3CDTF">2025-06-25T16:50:17Z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0x010100CE44FEF859F5BA4B89A4DC153F9F7047</vt:lpwstr>
  </property>
  <property fmtid="{D5CDD505-2E9C-101B-9397-08002B2CF9AE}" pid="3" name="MSIP_Label_e613593a-566f-4081-b4ae-bb94d80d8a3c_Enabled">
    <vt:lpwstr>true</vt:lpwstr>
  </property>
  <property fmtid="{D5CDD505-2E9C-101B-9397-08002B2CF9AE}" pid="4" name="MSIP_Label_e613593a-566f-4081-b4ae-bb94d80d8a3c_SetDate">
    <vt:lpwstr>2025-04-11T14:12:19Z</vt:lpwstr>
  </property>
  <property fmtid="{D5CDD505-2E9C-101B-9397-08002B2CF9AE}" pid="5" name="MSIP_Label_e613593a-566f-4081-b4ae-bb94d80d8a3c_Method">
    <vt:lpwstr>Standard</vt:lpwstr>
  </property>
  <property fmtid="{D5CDD505-2E9C-101B-9397-08002B2CF9AE}" pid="6" name="MSIP_Label_e613593a-566f-4081-b4ae-bb94d80d8a3c_Name">
    <vt:lpwstr>defa4170-0d19-0005-0004-bc88714345d2</vt:lpwstr>
  </property>
  <property fmtid="{D5CDD505-2E9C-101B-9397-08002B2CF9AE}" pid="7" name="MSIP_Label_e613593a-566f-4081-b4ae-bb94d80d8a3c_SiteId">
    <vt:lpwstr>a1afb197-5f10-4ea8-b8b5-9bf6b48422a0</vt:lpwstr>
  </property>
  <property fmtid="{D5CDD505-2E9C-101B-9397-08002B2CF9AE}" pid="8" name="MSIP_Label_e613593a-566f-4081-b4ae-bb94d80d8a3c_ActionId">
    <vt:lpwstr>f60ba995-1c91-4e8e-a275-20b5f32a6b0f</vt:lpwstr>
  </property>
  <property fmtid="{D5CDD505-2E9C-101B-9397-08002B2CF9AE}" pid="9" name="MSIP_Label_e613593a-566f-4081-b4ae-bb94d80d8a3c_ContentBits">
    <vt:lpwstr>0</vt:lpwstr>
  </property>
  <property fmtid="{D5CDD505-2E9C-101B-9397-08002B2CF9AE}" pid="10" name="MSIP_Label_e613593a-566f-4081-b4ae-bb94d80d8a3c_Tag">
    <vt:lpwstr>10, 3, 0, 2</vt:lpwstr>
  </property>
</Properties>
</file>