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EECE" w14:textId="55B275B7" w:rsidR="00945ECC" w:rsidRPr="00460ACD" w:rsidRDefault="00945ECC" w:rsidP="000A6E36">
      <w:pPr>
        <w:spacing w:after="0" w:line="264" w:lineRule="auto"/>
        <w:jc w:val="center"/>
        <w:rPr>
          <w:rFonts w:ascii="Calibri" w:hAnsi="Calibri" w:cs="Calibri"/>
          <w:b/>
          <w:bCs/>
          <w:color w:val="000000" w:themeColor="text1"/>
          <w:sz w:val="24"/>
          <w:szCs w:val="24"/>
        </w:rPr>
      </w:pPr>
      <w:r w:rsidRPr="00460ACD">
        <w:rPr>
          <w:rFonts w:ascii="Calibri" w:hAnsi="Calibri" w:cs="Calibri"/>
          <w:b/>
          <w:bCs/>
          <w:color w:val="000000" w:themeColor="text1"/>
          <w:sz w:val="24"/>
          <w:szCs w:val="24"/>
        </w:rPr>
        <w:t>SECTION</w:t>
      </w:r>
      <w:r w:rsidR="008A79D1" w:rsidRPr="00460ACD">
        <w:rPr>
          <w:rFonts w:ascii="Calibri" w:hAnsi="Calibri" w:cs="Calibri"/>
          <w:b/>
          <w:bCs/>
          <w:color w:val="000000" w:themeColor="text1"/>
          <w:sz w:val="24"/>
          <w:szCs w:val="24"/>
        </w:rPr>
        <w:t>: EMPLOYEE</w:t>
      </w:r>
      <w:r w:rsidRPr="00460ACD">
        <w:rPr>
          <w:rFonts w:ascii="Calibri" w:hAnsi="Calibri" w:cs="Calibri"/>
          <w:b/>
          <w:bCs/>
          <w:color w:val="000000" w:themeColor="text1"/>
          <w:sz w:val="24"/>
          <w:szCs w:val="24"/>
        </w:rPr>
        <w:t xml:space="preserve"> CONDUCT AND ETHICS</w:t>
      </w:r>
    </w:p>
    <w:p w14:paraId="63BA7B90" w14:textId="77777777" w:rsidR="00945ECC" w:rsidRPr="00460ACD" w:rsidRDefault="00945ECC" w:rsidP="000A6E36">
      <w:pPr>
        <w:spacing w:after="0" w:line="264" w:lineRule="auto"/>
        <w:jc w:val="center"/>
        <w:rPr>
          <w:rFonts w:ascii="Calibri" w:hAnsi="Calibri" w:cs="Calibri"/>
          <w:b/>
          <w:bCs/>
          <w:color w:val="000000" w:themeColor="text1"/>
          <w:sz w:val="24"/>
          <w:szCs w:val="24"/>
        </w:rPr>
      </w:pPr>
    </w:p>
    <w:p w14:paraId="10AAF917" w14:textId="626A7AE5" w:rsidR="00565FF9" w:rsidRPr="00460ACD" w:rsidRDefault="00945ECC" w:rsidP="000A6E36">
      <w:pPr>
        <w:tabs>
          <w:tab w:val="left" w:pos="5040"/>
        </w:tabs>
        <w:spacing w:after="0" w:line="264" w:lineRule="auto"/>
        <w:rPr>
          <w:rFonts w:ascii="Calibri" w:hAnsi="Calibri" w:cs="Calibri"/>
          <w:color w:val="000000" w:themeColor="text1"/>
          <w:sz w:val="24"/>
          <w:szCs w:val="24"/>
        </w:rPr>
      </w:pPr>
      <w:r w:rsidRPr="00460ACD">
        <w:rPr>
          <w:rFonts w:ascii="Calibri" w:hAnsi="Calibri" w:cs="Calibri"/>
          <w:b/>
          <w:bCs/>
          <w:color w:val="000000" w:themeColor="text1"/>
          <w:sz w:val="24"/>
          <w:szCs w:val="24"/>
        </w:rPr>
        <w:t>POLICY:</w:t>
      </w:r>
      <w:r w:rsidR="00595F90" w:rsidRPr="00460ACD">
        <w:rPr>
          <w:rFonts w:ascii="Calibri" w:hAnsi="Calibri" w:cs="Calibri"/>
          <w:color w:val="000000" w:themeColor="text1"/>
          <w:sz w:val="24"/>
          <w:szCs w:val="24"/>
        </w:rPr>
        <w:t xml:space="preserve"> </w:t>
      </w:r>
      <w:r w:rsidR="008622AD" w:rsidRPr="00460ACD">
        <w:rPr>
          <w:rFonts w:ascii="Calibri" w:hAnsi="Calibri" w:cs="Calibri"/>
          <w:color w:val="000000" w:themeColor="text1"/>
          <w:sz w:val="24"/>
          <w:szCs w:val="24"/>
        </w:rPr>
        <w:t>Prohibited Conduct</w:t>
      </w:r>
      <w:r w:rsidR="00595F90" w:rsidRPr="00460ACD">
        <w:rPr>
          <w:rFonts w:ascii="Calibri" w:hAnsi="Calibri" w:cs="Calibri"/>
          <w:color w:val="000000" w:themeColor="text1"/>
          <w:sz w:val="24"/>
          <w:szCs w:val="24"/>
        </w:rPr>
        <w:tab/>
      </w:r>
      <w:r w:rsidRPr="00460ACD">
        <w:rPr>
          <w:rFonts w:ascii="Calibri" w:hAnsi="Calibri" w:cs="Calibri"/>
          <w:b/>
          <w:bCs/>
          <w:color w:val="000000" w:themeColor="text1"/>
          <w:sz w:val="24"/>
          <w:szCs w:val="24"/>
        </w:rPr>
        <w:t xml:space="preserve">EFFECTIVE DATE: </w:t>
      </w:r>
      <w:r w:rsidR="00460ACD" w:rsidRPr="00460ACD">
        <w:rPr>
          <w:rFonts w:ascii="Calibri" w:hAnsi="Calibri" w:cs="Calibri"/>
          <w:color w:val="000000" w:themeColor="text1"/>
          <w:sz w:val="24"/>
          <w:szCs w:val="24"/>
        </w:rPr>
        <w:t>insert date adopted</w:t>
      </w:r>
    </w:p>
    <w:p w14:paraId="6349969B" w14:textId="77777777" w:rsidR="00D45687" w:rsidRPr="00460ACD" w:rsidRDefault="00D45687" w:rsidP="000A6E36">
      <w:pPr>
        <w:spacing w:after="0" w:line="264" w:lineRule="auto"/>
        <w:rPr>
          <w:rFonts w:ascii="Calibri" w:hAnsi="Calibri" w:cs="Calibri"/>
          <w:color w:val="000000" w:themeColor="text1"/>
          <w:sz w:val="24"/>
          <w:szCs w:val="24"/>
        </w:rPr>
      </w:pPr>
    </w:p>
    <w:p w14:paraId="70E938D0" w14:textId="77777777" w:rsidR="000A6E36" w:rsidRPr="00460ACD" w:rsidRDefault="000A6E36" w:rsidP="000A6E36">
      <w:pPr>
        <w:spacing w:after="0" w:line="264" w:lineRule="auto"/>
        <w:rPr>
          <w:rFonts w:ascii="Calibri" w:hAnsi="Calibri" w:cs="Calibri"/>
          <w:color w:val="000000" w:themeColor="text1"/>
          <w:sz w:val="24"/>
          <w:szCs w:val="24"/>
        </w:rPr>
      </w:pPr>
    </w:p>
    <w:p w14:paraId="21B349A6" w14:textId="0A323999" w:rsidR="00945ECC" w:rsidRPr="00460ACD" w:rsidRDefault="00945ECC" w:rsidP="000A6E36">
      <w:pPr>
        <w:spacing w:after="0" w:line="264" w:lineRule="auto"/>
        <w:rPr>
          <w:rFonts w:ascii="Calibri" w:hAnsi="Calibri" w:cs="Calibri"/>
          <w:b/>
          <w:bCs/>
          <w:color w:val="000000" w:themeColor="text1"/>
          <w:sz w:val="24"/>
          <w:szCs w:val="24"/>
        </w:rPr>
      </w:pPr>
      <w:r w:rsidRPr="00460ACD">
        <w:rPr>
          <w:rFonts w:ascii="Calibri" w:hAnsi="Calibri" w:cs="Calibri"/>
          <w:b/>
          <w:bCs/>
          <w:color w:val="000000" w:themeColor="text1"/>
          <w:sz w:val="24"/>
          <w:szCs w:val="24"/>
        </w:rPr>
        <w:t>STATEMENT OF PURPOSE:</w:t>
      </w:r>
    </w:p>
    <w:p w14:paraId="21F0B749" w14:textId="77777777" w:rsidR="000A6E36" w:rsidRPr="00460ACD" w:rsidRDefault="000A6E36" w:rsidP="000A6E36">
      <w:pPr>
        <w:spacing w:after="0" w:line="264" w:lineRule="auto"/>
        <w:rPr>
          <w:rFonts w:ascii="Calibri" w:hAnsi="Calibri" w:cs="Calibri"/>
          <w:b/>
          <w:bCs/>
          <w:color w:val="000000" w:themeColor="text1"/>
          <w:sz w:val="24"/>
          <w:szCs w:val="24"/>
        </w:rPr>
      </w:pPr>
    </w:p>
    <w:p w14:paraId="5E4D64E7" w14:textId="2B97819C" w:rsidR="00945ECC" w:rsidRPr="00460ACD" w:rsidRDefault="00A11487" w:rsidP="68D2FACE">
      <w:pPr>
        <w:pStyle w:val="ListParagraph"/>
        <w:spacing w:after="0" w:line="264" w:lineRule="auto"/>
        <w:ind w:left="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The </w:t>
      </w:r>
      <w:proofErr w:type="gramStart"/>
      <w:r w:rsidRPr="00460ACD">
        <w:rPr>
          <w:rFonts w:ascii="Calibri" w:eastAsia="Times New Roman" w:hAnsi="Calibri" w:cs="Calibri"/>
          <w:color w:val="000000" w:themeColor="text1"/>
          <w:kern w:val="0"/>
          <w:sz w:val="24"/>
          <w:szCs w:val="24"/>
          <w14:ligatures w14:val="none"/>
        </w:rPr>
        <w:t>City</w:t>
      </w:r>
      <w:proofErr w:type="gramEnd"/>
      <w:r w:rsidRPr="00460ACD">
        <w:rPr>
          <w:rFonts w:ascii="Calibri" w:eastAsia="Times New Roman" w:hAnsi="Calibri" w:cs="Calibri"/>
          <w:color w:val="000000" w:themeColor="text1"/>
          <w:kern w:val="0"/>
          <w:sz w:val="24"/>
          <w:szCs w:val="24"/>
          <w14:ligatures w14:val="none"/>
        </w:rPr>
        <w:t xml:space="preserve"> is responsible </w:t>
      </w:r>
      <w:r w:rsidR="008A79D1" w:rsidRPr="00460ACD">
        <w:rPr>
          <w:rFonts w:ascii="Calibri" w:eastAsia="Times New Roman" w:hAnsi="Calibri" w:cs="Calibri"/>
          <w:color w:val="000000" w:themeColor="text1"/>
          <w:kern w:val="0"/>
          <w:sz w:val="24"/>
          <w:szCs w:val="24"/>
          <w14:ligatures w14:val="none"/>
        </w:rPr>
        <w:t>for providing</w:t>
      </w:r>
      <w:r w:rsidRPr="00460ACD">
        <w:rPr>
          <w:rFonts w:ascii="Calibri" w:eastAsia="Times New Roman" w:hAnsi="Calibri" w:cs="Calibri"/>
          <w:color w:val="000000" w:themeColor="text1"/>
          <w:kern w:val="0"/>
          <w:sz w:val="24"/>
          <w:szCs w:val="24"/>
          <w14:ligatures w14:val="none"/>
        </w:rPr>
        <w:t xml:space="preserve"> a safe and secure workplace and </w:t>
      </w:r>
      <w:r w:rsidR="1005657C" w:rsidRPr="00460ACD">
        <w:rPr>
          <w:rFonts w:ascii="Calibri" w:eastAsia="Times New Roman" w:hAnsi="Calibri" w:cs="Calibri"/>
          <w:color w:val="000000" w:themeColor="text1"/>
          <w:kern w:val="0"/>
          <w:sz w:val="24"/>
          <w:szCs w:val="24"/>
          <w14:ligatures w14:val="none"/>
        </w:rPr>
        <w:t xml:space="preserve">to </w:t>
      </w:r>
      <w:proofErr w:type="gramStart"/>
      <w:r w:rsidR="1005657C" w:rsidRPr="00460ACD">
        <w:rPr>
          <w:rFonts w:ascii="Calibri" w:eastAsia="Times New Roman" w:hAnsi="Calibri" w:cs="Calibri"/>
          <w:color w:val="000000" w:themeColor="text1"/>
          <w:kern w:val="0"/>
          <w:sz w:val="24"/>
          <w:szCs w:val="24"/>
          <w14:ligatures w14:val="none"/>
        </w:rPr>
        <w:t>assure</w:t>
      </w:r>
      <w:proofErr w:type="gramEnd"/>
      <w:r w:rsidR="1005657C" w:rsidRPr="00460ACD">
        <w:rPr>
          <w:rFonts w:ascii="Calibri" w:eastAsia="Times New Roman" w:hAnsi="Calibri" w:cs="Calibri"/>
          <w:color w:val="000000" w:themeColor="text1"/>
          <w:kern w:val="0"/>
          <w:sz w:val="24"/>
          <w:szCs w:val="24"/>
          <w14:ligatures w14:val="none"/>
        </w:rPr>
        <w:t xml:space="preserve"> </w:t>
      </w:r>
      <w:r w:rsidRPr="00460ACD">
        <w:rPr>
          <w:rFonts w:ascii="Calibri" w:eastAsia="Times New Roman" w:hAnsi="Calibri" w:cs="Calibri"/>
          <w:color w:val="000000" w:themeColor="text1"/>
          <w:kern w:val="0"/>
          <w:sz w:val="24"/>
          <w:szCs w:val="24"/>
          <w14:ligatures w14:val="none"/>
        </w:rPr>
        <w:t xml:space="preserve">that all employees, contractors and citizens are treated in a respectful and fair manner. </w:t>
      </w:r>
    </w:p>
    <w:p w14:paraId="538C61E9" w14:textId="77777777" w:rsidR="00945ECC" w:rsidRPr="00460ACD" w:rsidRDefault="00945ECC" w:rsidP="000A6E36">
      <w:pPr>
        <w:pStyle w:val="ListParagraph"/>
        <w:spacing w:after="0" w:line="264" w:lineRule="auto"/>
        <w:ind w:left="0"/>
        <w:contextualSpacing w:val="0"/>
        <w:rPr>
          <w:rFonts w:ascii="Calibri" w:eastAsia="Times New Roman" w:hAnsi="Calibri" w:cs="Calibri"/>
          <w:color w:val="000000" w:themeColor="text1"/>
          <w:kern w:val="0"/>
          <w:sz w:val="24"/>
          <w:szCs w:val="24"/>
          <w14:ligatures w14:val="none"/>
        </w:rPr>
      </w:pPr>
    </w:p>
    <w:p w14:paraId="7E8210B7" w14:textId="08BCD538" w:rsidR="00945ECC" w:rsidRPr="00460ACD" w:rsidRDefault="00945ECC" w:rsidP="000A6E36">
      <w:pPr>
        <w:pStyle w:val="ListParagraph"/>
        <w:spacing w:after="0" w:line="264" w:lineRule="auto"/>
        <w:ind w:left="0"/>
        <w:contextualSpacing w:val="0"/>
        <w:rPr>
          <w:rFonts w:ascii="Calibri" w:eastAsia="Times New Roman" w:hAnsi="Calibri" w:cs="Calibri"/>
          <w:b/>
          <w:bCs/>
          <w:color w:val="000000" w:themeColor="text1"/>
          <w:kern w:val="0"/>
          <w:sz w:val="24"/>
          <w:szCs w:val="24"/>
          <w14:ligatures w14:val="none"/>
        </w:rPr>
      </w:pPr>
      <w:r w:rsidRPr="00460ACD">
        <w:rPr>
          <w:rFonts w:ascii="Calibri" w:eastAsia="Times New Roman" w:hAnsi="Calibri" w:cs="Calibri"/>
          <w:b/>
          <w:bCs/>
          <w:color w:val="000000" w:themeColor="text1"/>
          <w:kern w:val="0"/>
          <w:sz w:val="24"/>
          <w:szCs w:val="24"/>
          <w14:ligatures w14:val="none"/>
        </w:rPr>
        <w:t xml:space="preserve">DEFINITION:  </w:t>
      </w:r>
    </w:p>
    <w:p w14:paraId="44148894" w14:textId="77777777" w:rsidR="00945ECC" w:rsidRPr="00460ACD" w:rsidRDefault="00945ECC" w:rsidP="000A6E36">
      <w:pPr>
        <w:pStyle w:val="ListParagraph"/>
        <w:spacing w:after="0" w:line="264" w:lineRule="auto"/>
        <w:ind w:left="0"/>
        <w:contextualSpacing w:val="0"/>
        <w:rPr>
          <w:rFonts w:ascii="Calibri" w:eastAsia="Times New Roman" w:hAnsi="Calibri" w:cs="Calibri"/>
          <w:color w:val="000000" w:themeColor="text1"/>
          <w:kern w:val="0"/>
          <w:sz w:val="24"/>
          <w:szCs w:val="24"/>
          <w14:ligatures w14:val="none"/>
        </w:rPr>
      </w:pPr>
    </w:p>
    <w:p w14:paraId="1EA3B8E0" w14:textId="77777777" w:rsidR="00945ECC" w:rsidRPr="00460ACD" w:rsidRDefault="00945ECC" w:rsidP="000A6E36">
      <w:pPr>
        <w:pStyle w:val="ListParagraph"/>
        <w:spacing w:after="0" w:line="264" w:lineRule="auto"/>
        <w:ind w:left="0"/>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Though it is not possible to list all forms of behavior that are unacceptable in the workplace, the following are examples of behavior that would be considered violations of the City’s rules of conduct. </w:t>
      </w:r>
    </w:p>
    <w:p w14:paraId="09F839C7" w14:textId="77777777" w:rsidR="00945ECC" w:rsidRPr="00460ACD" w:rsidRDefault="00945ECC" w:rsidP="000A6E36">
      <w:pPr>
        <w:pStyle w:val="ListParagraph"/>
        <w:spacing w:after="0" w:line="264" w:lineRule="auto"/>
        <w:ind w:left="360"/>
        <w:contextualSpacing w:val="0"/>
        <w:rPr>
          <w:rFonts w:ascii="Calibri" w:eastAsia="Times New Roman" w:hAnsi="Calibri" w:cs="Calibri"/>
          <w:color w:val="000000" w:themeColor="text1"/>
          <w:kern w:val="0"/>
          <w:sz w:val="24"/>
          <w:szCs w:val="24"/>
          <w14:ligatures w14:val="none"/>
        </w:rPr>
      </w:pPr>
    </w:p>
    <w:p w14:paraId="12CD36F3" w14:textId="45AD7F3D" w:rsidR="00945ECC" w:rsidRPr="00460ACD" w:rsidRDefault="00945ECC" w:rsidP="000A6E36">
      <w:pPr>
        <w:pStyle w:val="ListParagraph"/>
        <w:numPr>
          <w:ilvl w:val="0"/>
          <w:numId w:val="1"/>
        </w:numPr>
        <w:spacing w:after="0" w:line="264" w:lineRule="auto"/>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This list is not intended to be exhaustive</w:t>
      </w:r>
      <w:r w:rsidR="002938A4" w:rsidRPr="00460ACD">
        <w:rPr>
          <w:rFonts w:ascii="Calibri" w:eastAsia="Times New Roman" w:hAnsi="Calibri" w:cs="Calibri"/>
          <w:color w:val="000000" w:themeColor="text1"/>
          <w:kern w:val="0"/>
          <w:sz w:val="24"/>
          <w:szCs w:val="24"/>
          <w14:ligatures w14:val="none"/>
        </w:rPr>
        <w:t>.</w:t>
      </w:r>
      <w:r w:rsidRPr="00460ACD">
        <w:rPr>
          <w:rFonts w:ascii="Calibri" w:eastAsia="Times New Roman" w:hAnsi="Calibri" w:cs="Calibri"/>
          <w:color w:val="000000" w:themeColor="text1"/>
          <w:kern w:val="0"/>
          <w:sz w:val="24"/>
          <w:szCs w:val="24"/>
          <w14:ligatures w14:val="none"/>
        </w:rPr>
        <w:t> </w:t>
      </w:r>
    </w:p>
    <w:p w14:paraId="65C1CFD5" w14:textId="77777777" w:rsidR="00945ECC" w:rsidRPr="00460ACD" w:rsidRDefault="00945ECC" w:rsidP="000A6E36">
      <w:pPr>
        <w:pStyle w:val="ListParagraph"/>
        <w:shd w:val="clear" w:color="auto" w:fill="FFFFFF"/>
        <w:spacing w:after="0" w:line="264" w:lineRule="auto"/>
        <w:contextualSpacing w:val="0"/>
        <w:rPr>
          <w:rFonts w:ascii="Calibri" w:eastAsia="Times New Roman" w:hAnsi="Calibri" w:cs="Calibri"/>
          <w:color w:val="000000" w:themeColor="text1"/>
          <w:kern w:val="0"/>
          <w:sz w:val="24"/>
          <w:szCs w:val="24"/>
          <w14:ligatures w14:val="none"/>
        </w:rPr>
      </w:pPr>
    </w:p>
    <w:p w14:paraId="0E444F1C" w14:textId="3FA9F160" w:rsidR="00945ECC" w:rsidRPr="00460ACD" w:rsidRDefault="00945ECC" w:rsidP="000A6E36">
      <w:pPr>
        <w:pStyle w:val="ListParagraph"/>
        <w:numPr>
          <w:ilvl w:val="0"/>
          <w:numId w:val="1"/>
        </w:numPr>
        <w:shd w:val="clear" w:color="auto" w:fill="FFFFFF"/>
        <w:spacing w:after="0" w:line="264" w:lineRule="auto"/>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Violations include:</w:t>
      </w:r>
    </w:p>
    <w:p w14:paraId="070AB529" w14:textId="20AD9D5E" w:rsidR="00945ECC" w:rsidRPr="00460ACD" w:rsidRDefault="00945ECC" w:rsidP="000A6E36">
      <w:pPr>
        <w:pStyle w:val="ListParagraph"/>
        <w:numPr>
          <w:ilvl w:val="0"/>
          <w:numId w:val="2"/>
        </w:numPr>
        <w:shd w:val="clear" w:color="auto" w:fill="FFFFFF"/>
        <w:tabs>
          <w:tab w:val="clear" w:pos="720"/>
        </w:tabs>
        <w:spacing w:after="0" w:line="264" w:lineRule="auto"/>
        <w:ind w:left="1440"/>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Theft or inappropriate removal or possession of City property or the property of a fellow employee.</w:t>
      </w:r>
    </w:p>
    <w:p w14:paraId="354C375C" w14:textId="1470562E"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Willful destruction of City property or the property of a fellow employee.</w:t>
      </w:r>
    </w:p>
    <w:p w14:paraId="0CF292D4" w14:textId="24B9AF50"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Working under the influence of alcohol or illegal drugs.</w:t>
      </w:r>
    </w:p>
    <w:p w14:paraId="4210F08D" w14:textId="5056A4BD"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Possession, distribution, sale, transfer or use of alcohol or illegal drugs in the workplace, while on duty or while operating employer-owned vehicles or equipment.</w:t>
      </w:r>
    </w:p>
    <w:p w14:paraId="6FA7B331" w14:textId="0BB113C2"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Fighting or threatening violence in the workplace.</w:t>
      </w:r>
    </w:p>
    <w:p w14:paraId="7C6205F8" w14:textId="42D32803"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Sexual or other unlawful harassment.</w:t>
      </w:r>
    </w:p>
    <w:p w14:paraId="3150F7A1" w14:textId="79FE3E39"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Using excessively abusive, </w:t>
      </w:r>
      <w:r w:rsidR="008A79D1" w:rsidRPr="00460ACD">
        <w:rPr>
          <w:rFonts w:ascii="Calibri" w:eastAsia="Times New Roman" w:hAnsi="Calibri" w:cs="Calibri"/>
          <w:color w:val="000000" w:themeColor="text1"/>
          <w:kern w:val="0"/>
          <w:sz w:val="24"/>
          <w:szCs w:val="24"/>
          <w14:ligatures w14:val="none"/>
        </w:rPr>
        <w:t>threatening,</w:t>
      </w:r>
      <w:r w:rsidRPr="00460ACD">
        <w:rPr>
          <w:rFonts w:ascii="Calibri" w:eastAsia="Times New Roman" w:hAnsi="Calibri" w:cs="Calibri"/>
          <w:color w:val="000000" w:themeColor="text1"/>
          <w:kern w:val="0"/>
          <w:sz w:val="24"/>
          <w:szCs w:val="24"/>
          <w14:ligatures w14:val="none"/>
        </w:rPr>
        <w:t xml:space="preserve"> or obscene language.</w:t>
      </w:r>
    </w:p>
    <w:p w14:paraId="3AF05BF1" w14:textId="4C7D9FEA"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Sabotaging another's work.</w:t>
      </w:r>
    </w:p>
    <w:p w14:paraId="5CF4F8D7" w14:textId="053FB04B"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Making malicious, </w:t>
      </w:r>
      <w:r w:rsidR="008A79D1" w:rsidRPr="00460ACD">
        <w:rPr>
          <w:rFonts w:ascii="Calibri" w:eastAsia="Times New Roman" w:hAnsi="Calibri" w:cs="Calibri"/>
          <w:color w:val="000000" w:themeColor="text1"/>
          <w:kern w:val="0"/>
          <w:sz w:val="24"/>
          <w:szCs w:val="24"/>
          <w14:ligatures w14:val="none"/>
        </w:rPr>
        <w:t>false,</w:t>
      </w:r>
      <w:r w:rsidRPr="00460ACD">
        <w:rPr>
          <w:rFonts w:ascii="Calibri" w:eastAsia="Times New Roman" w:hAnsi="Calibri" w:cs="Calibri"/>
          <w:color w:val="000000" w:themeColor="text1"/>
          <w:kern w:val="0"/>
          <w:sz w:val="24"/>
          <w:szCs w:val="24"/>
          <w14:ligatures w14:val="none"/>
        </w:rPr>
        <w:t xml:space="preserve"> and harmful statements about others.</w:t>
      </w:r>
    </w:p>
    <w:p w14:paraId="0A319E57" w14:textId="474BF84F"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Publicly disclosing another's private information (PII &amp; PHI).</w:t>
      </w:r>
    </w:p>
    <w:p w14:paraId="4AAB0772" w14:textId="03AA4592"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Possession of dangerous or unauthorized materials, such as explosives or firearms, in the workplace. (See Civil Service Rules for public safety exception)</w:t>
      </w:r>
    </w:p>
    <w:p w14:paraId="0595EDC3" w14:textId="7C1C5A60"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Unauthorized disclosure of City proprietary or confidential information.</w:t>
      </w:r>
    </w:p>
    <w:p w14:paraId="16B5B57E" w14:textId="3B9AA6C2" w:rsidR="00945ECC" w:rsidRPr="00460ACD" w:rsidRDefault="00945ECC" w:rsidP="000A6E36">
      <w:pPr>
        <w:numPr>
          <w:ilvl w:val="0"/>
          <w:numId w:val="2"/>
        </w:numPr>
        <w:shd w:val="clear" w:color="auto" w:fill="FFFFFF"/>
        <w:tabs>
          <w:tab w:val="clear" w:pos="720"/>
        </w:tabs>
        <w:spacing w:after="0" w:line="264" w:lineRule="auto"/>
        <w:ind w:left="144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Falsifying City records or reports, including one's time records or the time records of another employee.</w:t>
      </w:r>
    </w:p>
    <w:p w14:paraId="54004D7B" w14:textId="77777777" w:rsidR="00945ECC" w:rsidRPr="00460ACD" w:rsidRDefault="00945ECC" w:rsidP="000A6E36">
      <w:pPr>
        <w:pStyle w:val="ListParagraph"/>
        <w:numPr>
          <w:ilvl w:val="0"/>
          <w:numId w:val="2"/>
        </w:numPr>
        <w:shd w:val="clear" w:color="auto" w:fill="FFFFFF"/>
        <w:tabs>
          <w:tab w:val="clear" w:pos="720"/>
        </w:tabs>
        <w:spacing w:after="0" w:line="264" w:lineRule="auto"/>
        <w:ind w:left="1440"/>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Engaging in unauthorized use, copying, distribution or alteration of software or other intellectual property</w:t>
      </w:r>
    </w:p>
    <w:p w14:paraId="02FA7BE3" w14:textId="77777777" w:rsidR="00E467F9" w:rsidRDefault="00E467F9" w:rsidP="00E467F9">
      <w:pPr>
        <w:rPr>
          <w:rFonts w:ascii="Calibri" w:eastAsia="Times New Roman" w:hAnsi="Calibri" w:cs="Calibri"/>
          <w:b/>
          <w:bCs/>
          <w:color w:val="000000" w:themeColor="text1"/>
          <w:kern w:val="0"/>
          <w:sz w:val="24"/>
          <w:szCs w:val="24"/>
          <w14:ligatures w14:val="none"/>
        </w:rPr>
      </w:pPr>
    </w:p>
    <w:p w14:paraId="3DFE4406" w14:textId="3B0D2969" w:rsidR="00945ECC" w:rsidRPr="00E467F9" w:rsidRDefault="00945ECC" w:rsidP="00E467F9">
      <w:r w:rsidRPr="00460ACD">
        <w:rPr>
          <w:rFonts w:ascii="Calibri" w:eastAsia="Times New Roman" w:hAnsi="Calibri" w:cs="Calibri"/>
          <w:b/>
          <w:bCs/>
          <w:color w:val="000000" w:themeColor="text1"/>
          <w:kern w:val="0"/>
          <w:sz w:val="24"/>
          <w:szCs w:val="24"/>
          <w14:ligatures w14:val="none"/>
        </w:rPr>
        <w:lastRenderedPageBreak/>
        <w:t>APPLICABILITY:</w:t>
      </w:r>
    </w:p>
    <w:p w14:paraId="675DDAE1" w14:textId="77777777" w:rsidR="00945ECC" w:rsidRPr="00460ACD" w:rsidRDefault="00945ECC" w:rsidP="000A6E36">
      <w:pPr>
        <w:pStyle w:val="ListParagraph"/>
        <w:spacing w:after="0" w:line="264" w:lineRule="auto"/>
        <w:ind w:left="0"/>
        <w:contextualSpacing w:val="0"/>
        <w:rPr>
          <w:rFonts w:ascii="Calibri" w:eastAsia="Times New Roman" w:hAnsi="Calibri" w:cs="Calibri"/>
          <w:b/>
          <w:bCs/>
          <w:color w:val="000000" w:themeColor="text1"/>
          <w:kern w:val="0"/>
          <w:sz w:val="24"/>
          <w:szCs w:val="24"/>
          <w14:ligatures w14:val="none"/>
        </w:rPr>
      </w:pPr>
    </w:p>
    <w:p w14:paraId="7EB9E4FA" w14:textId="6DE87CF8" w:rsidR="00945ECC" w:rsidRPr="00460ACD" w:rsidRDefault="00945ECC" w:rsidP="000A6E36">
      <w:pPr>
        <w:pStyle w:val="ListParagraph"/>
        <w:spacing w:after="0" w:line="264" w:lineRule="auto"/>
        <w:ind w:left="0"/>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This policy applies to all employees of the City, </w:t>
      </w:r>
      <w:r w:rsidR="00414E8D" w:rsidRPr="00460ACD">
        <w:rPr>
          <w:rFonts w:ascii="Calibri" w:eastAsia="Times New Roman" w:hAnsi="Calibri" w:cs="Calibri"/>
          <w:color w:val="000000" w:themeColor="text1"/>
          <w:kern w:val="0"/>
          <w:sz w:val="24"/>
          <w:szCs w:val="24"/>
          <w14:ligatures w14:val="none"/>
        </w:rPr>
        <w:t>contractors,</w:t>
      </w:r>
      <w:r w:rsidRPr="00460ACD">
        <w:rPr>
          <w:rFonts w:ascii="Calibri" w:eastAsia="Times New Roman" w:hAnsi="Calibri" w:cs="Calibri"/>
          <w:color w:val="000000" w:themeColor="text1"/>
          <w:kern w:val="0"/>
          <w:sz w:val="24"/>
          <w:szCs w:val="24"/>
          <w14:ligatures w14:val="none"/>
        </w:rPr>
        <w:t xml:space="preserve"> and citizens of the City.</w:t>
      </w:r>
    </w:p>
    <w:p w14:paraId="5D421ABE" w14:textId="77777777" w:rsidR="00945ECC" w:rsidRPr="00460ACD" w:rsidRDefault="00945ECC" w:rsidP="000A6E36">
      <w:pPr>
        <w:pStyle w:val="ListParagraph"/>
        <w:spacing w:after="0" w:line="264" w:lineRule="auto"/>
        <w:ind w:left="0"/>
        <w:contextualSpacing w:val="0"/>
        <w:rPr>
          <w:rFonts w:ascii="Calibri" w:eastAsia="Times New Roman" w:hAnsi="Calibri" w:cs="Calibri"/>
          <w:color w:val="000000" w:themeColor="text1"/>
          <w:kern w:val="0"/>
          <w:sz w:val="24"/>
          <w:szCs w:val="24"/>
          <w14:ligatures w14:val="none"/>
        </w:rPr>
      </w:pPr>
    </w:p>
    <w:p w14:paraId="63A78545" w14:textId="6157B185" w:rsidR="00945ECC" w:rsidRPr="00460ACD" w:rsidRDefault="00945ECC" w:rsidP="000A6E36">
      <w:pPr>
        <w:pStyle w:val="ListParagraph"/>
        <w:spacing w:after="0" w:line="264" w:lineRule="auto"/>
        <w:ind w:left="0"/>
        <w:contextualSpacing w:val="0"/>
        <w:rPr>
          <w:rFonts w:ascii="Calibri" w:eastAsia="Times New Roman" w:hAnsi="Calibri" w:cs="Calibri"/>
          <w:b/>
          <w:bCs/>
          <w:color w:val="000000" w:themeColor="text1"/>
          <w:kern w:val="0"/>
          <w:sz w:val="24"/>
          <w:szCs w:val="24"/>
          <w14:ligatures w14:val="none"/>
        </w:rPr>
      </w:pPr>
      <w:r w:rsidRPr="00460ACD">
        <w:rPr>
          <w:rFonts w:ascii="Calibri" w:eastAsia="Times New Roman" w:hAnsi="Calibri" w:cs="Calibri"/>
          <w:b/>
          <w:bCs/>
          <w:color w:val="000000" w:themeColor="text1"/>
          <w:kern w:val="0"/>
          <w:sz w:val="24"/>
          <w:szCs w:val="24"/>
          <w14:ligatures w14:val="none"/>
        </w:rPr>
        <w:t>PROCEDURES:</w:t>
      </w:r>
    </w:p>
    <w:p w14:paraId="258BAEDD" w14:textId="77777777" w:rsidR="00945ECC" w:rsidRPr="00460ACD" w:rsidRDefault="00945ECC" w:rsidP="000A6E36">
      <w:pPr>
        <w:pStyle w:val="ListParagraph"/>
        <w:spacing w:after="0" w:line="264" w:lineRule="auto"/>
        <w:ind w:left="0"/>
        <w:contextualSpacing w:val="0"/>
        <w:rPr>
          <w:rFonts w:ascii="Calibri" w:eastAsia="Times New Roman" w:hAnsi="Calibri" w:cs="Calibri"/>
          <w:b/>
          <w:bCs/>
          <w:color w:val="000000" w:themeColor="text1"/>
          <w:kern w:val="0"/>
          <w:sz w:val="24"/>
          <w:szCs w:val="24"/>
          <w14:ligatures w14:val="none"/>
        </w:rPr>
      </w:pPr>
    </w:p>
    <w:p w14:paraId="0433F856" w14:textId="162F8BDC" w:rsidR="00A11487" w:rsidRPr="00460ACD" w:rsidRDefault="00A11487" w:rsidP="000A6E36">
      <w:pPr>
        <w:pStyle w:val="ListParagraph"/>
        <w:numPr>
          <w:ilvl w:val="0"/>
          <w:numId w:val="6"/>
        </w:numPr>
        <w:spacing w:after="0" w:line="264" w:lineRule="auto"/>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Nothing in this policy is intended to, nor should be construed to limit or interfere with employee rights as set forth under all applicable provisions of the National Labor Relations Act, including Section 7 and 8(a)(1) rights to organize and engage in protected, concerted activities regarding the terms and conditions of employment.</w:t>
      </w:r>
    </w:p>
    <w:p w14:paraId="1C24732D" w14:textId="4263A815" w:rsidR="00A11487" w:rsidRPr="00460ACD" w:rsidRDefault="00A11487" w:rsidP="000A6E36">
      <w:pPr>
        <w:pStyle w:val="ListParagraph"/>
        <w:spacing w:after="0" w:line="264" w:lineRule="auto"/>
        <w:ind w:left="360"/>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w:t>
      </w:r>
    </w:p>
    <w:p w14:paraId="11F1C4E4" w14:textId="6AF69406" w:rsidR="00A11487" w:rsidRPr="00460ACD" w:rsidRDefault="00A11487" w:rsidP="68D2FACE">
      <w:pPr>
        <w:pStyle w:val="ListParagraph"/>
        <w:numPr>
          <w:ilvl w:val="0"/>
          <w:numId w:val="6"/>
        </w:numPr>
        <w:spacing w:after="0" w:line="264" w:lineRule="auto"/>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Violations of this policy </w:t>
      </w:r>
      <w:r w:rsidR="00282A59" w:rsidRPr="00460ACD">
        <w:rPr>
          <w:rFonts w:ascii="Calibri" w:eastAsia="Times New Roman" w:hAnsi="Calibri" w:cs="Calibri"/>
          <w:color w:val="000000" w:themeColor="text1"/>
          <w:kern w:val="0"/>
          <w:sz w:val="24"/>
          <w:szCs w:val="24"/>
          <w14:ligatures w14:val="none"/>
        </w:rPr>
        <w:t xml:space="preserve">should be reported to an employee’s supervisor/manager. After investigation and confirmation of a violation </w:t>
      </w:r>
      <w:r w:rsidR="37F32A17" w:rsidRPr="00460ACD">
        <w:rPr>
          <w:rFonts w:ascii="Calibri" w:eastAsia="Times New Roman" w:hAnsi="Calibri" w:cs="Calibri"/>
          <w:color w:val="000000" w:themeColor="text1"/>
          <w:kern w:val="0"/>
          <w:sz w:val="24"/>
          <w:szCs w:val="24"/>
          <w14:ligatures w14:val="none"/>
        </w:rPr>
        <w:t>of</w:t>
      </w:r>
      <w:r w:rsidR="00282A59" w:rsidRPr="00460ACD">
        <w:rPr>
          <w:rFonts w:ascii="Calibri" w:eastAsia="Times New Roman" w:hAnsi="Calibri" w:cs="Calibri"/>
          <w:color w:val="000000" w:themeColor="text1"/>
          <w:kern w:val="0"/>
          <w:sz w:val="24"/>
          <w:szCs w:val="24"/>
          <w14:ligatures w14:val="none"/>
        </w:rPr>
        <w:t xml:space="preserve"> the policy, the employee will be subject to</w:t>
      </w:r>
      <w:r w:rsidRPr="00460ACD">
        <w:rPr>
          <w:rFonts w:ascii="Calibri" w:eastAsia="Times New Roman" w:hAnsi="Calibri" w:cs="Calibri"/>
          <w:color w:val="000000" w:themeColor="text1"/>
          <w:kern w:val="0"/>
          <w:sz w:val="24"/>
          <w:szCs w:val="24"/>
          <w14:ligatures w14:val="none"/>
        </w:rPr>
        <w:t xml:space="preserve"> disciplinary action, up to and including termination of employment.</w:t>
      </w:r>
    </w:p>
    <w:p w14:paraId="3CC0C656" w14:textId="77777777" w:rsidR="00945ECC" w:rsidRPr="00460ACD" w:rsidRDefault="00945ECC" w:rsidP="000A6E36">
      <w:pPr>
        <w:pStyle w:val="ListParagraph"/>
        <w:spacing w:after="0" w:line="264" w:lineRule="auto"/>
        <w:contextualSpacing w:val="0"/>
        <w:rPr>
          <w:rFonts w:ascii="Calibri" w:eastAsia="Times New Roman" w:hAnsi="Calibri" w:cs="Calibri"/>
          <w:color w:val="000000" w:themeColor="text1"/>
          <w:kern w:val="0"/>
          <w:sz w:val="24"/>
          <w:szCs w:val="24"/>
          <w14:ligatures w14:val="none"/>
        </w:rPr>
      </w:pPr>
    </w:p>
    <w:p w14:paraId="285E17B8" w14:textId="2FC6FA98" w:rsidR="00945ECC" w:rsidRPr="00460ACD" w:rsidRDefault="00945ECC" w:rsidP="000A6E36">
      <w:pPr>
        <w:pStyle w:val="ListParagraph"/>
        <w:numPr>
          <w:ilvl w:val="0"/>
          <w:numId w:val="6"/>
        </w:numPr>
        <w:spacing w:after="0" w:line="264" w:lineRule="auto"/>
        <w:contextualSpacing w:val="0"/>
        <w:rPr>
          <w:rFonts w:ascii="Calibri" w:eastAsia="Times New Roman" w:hAnsi="Calibri" w:cs="Calibri"/>
          <w:color w:val="000000" w:themeColor="text1"/>
          <w:kern w:val="0"/>
          <w:sz w:val="24"/>
          <w:szCs w:val="24"/>
          <w14:ligatures w14:val="none"/>
        </w:rPr>
      </w:pPr>
      <w:r w:rsidRPr="00460ACD">
        <w:rPr>
          <w:rFonts w:ascii="Calibri" w:eastAsia="Times New Roman" w:hAnsi="Calibri" w:cs="Calibri"/>
          <w:color w:val="000000" w:themeColor="text1"/>
          <w:kern w:val="0"/>
          <w:sz w:val="24"/>
          <w:szCs w:val="24"/>
          <w14:ligatures w14:val="none"/>
        </w:rPr>
        <w:t xml:space="preserve">In cases of a violation by a contractor or citizen, the </w:t>
      </w:r>
      <w:proofErr w:type="gramStart"/>
      <w:r w:rsidRPr="00460ACD">
        <w:rPr>
          <w:rFonts w:ascii="Calibri" w:eastAsia="Times New Roman" w:hAnsi="Calibri" w:cs="Calibri"/>
          <w:color w:val="000000" w:themeColor="text1"/>
          <w:kern w:val="0"/>
          <w:sz w:val="24"/>
          <w:szCs w:val="24"/>
          <w14:ligatures w14:val="none"/>
        </w:rPr>
        <w:t>City</w:t>
      </w:r>
      <w:proofErr w:type="gramEnd"/>
      <w:r w:rsidRPr="00460ACD">
        <w:rPr>
          <w:rFonts w:ascii="Calibri" w:eastAsia="Times New Roman" w:hAnsi="Calibri" w:cs="Calibri"/>
          <w:color w:val="000000" w:themeColor="text1"/>
          <w:kern w:val="0"/>
          <w:sz w:val="24"/>
          <w:szCs w:val="24"/>
          <w14:ligatures w14:val="none"/>
        </w:rPr>
        <w:t xml:space="preserve"> will work in conjunction with their Police Department or the local law enforcement agency with jurisdiction over the </w:t>
      </w:r>
      <w:proofErr w:type="gramStart"/>
      <w:r w:rsidRPr="00460ACD">
        <w:rPr>
          <w:rFonts w:ascii="Calibri" w:eastAsia="Times New Roman" w:hAnsi="Calibri" w:cs="Calibri"/>
          <w:color w:val="000000" w:themeColor="text1"/>
          <w:kern w:val="0"/>
          <w:sz w:val="24"/>
          <w:szCs w:val="24"/>
          <w14:ligatures w14:val="none"/>
        </w:rPr>
        <w:t>City</w:t>
      </w:r>
      <w:proofErr w:type="gramEnd"/>
      <w:r w:rsidRPr="00460ACD">
        <w:rPr>
          <w:rFonts w:ascii="Calibri" w:eastAsia="Times New Roman" w:hAnsi="Calibri" w:cs="Calibri"/>
          <w:color w:val="000000" w:themeColor="text1"/>
          <w:kern w:val="0"/>
          <w:sz w:val="24"/>
          <w:szCs w:val="24"/>
          <w14:ligatures w14:val="none"/>
        </w:rPr>
        <w:t>.</w:t>
      </w:r>
    </w:p>
    <w:p w14:paraId="7518DF87" w14:textId="77777777" w:rsidR="00A11487" w:rsidRPr="00460ACD" w:rsidRDefault="00A11487" w:rsidP="000A6E36">
      <w:pPr>
        <w:shd w:val="clear" w:color="auto" w:fill="FFFFFF"/>
        <w:spacing w:after="0" w:line="264" w:lineRule="auto"/>
        <w:rPr>
          <w:rFonts w:ascii="Calibri" w:eastAsia="Times New Roman" w:hAnsi="Calibri" w:cs="Calibri"/>
          <w:color w:val="000000" w:themeColor="text1"/>
          <w:kern w:val="0"/>
          <w:sz w:val="24"/>
          <w:szCs w:val="24"/>
          <w14:ligatures w14:val="none"/>
        </w:rPr>
      </w:pPr>
    </w:p>
    <w:p w14:paraId="1EE6CD32" w14:textId="77777777" w:rsidR="008622AD" w:rsidRPr="00460ACD" w:rsidRDefault="008622AD" w:rsidP="000A6E36">
      <w:pPr>
        <w:spacing w:after="0" w:line="264" w:lineRule="auto"/>
        <w:rPr>
          <w:rFonts w:ascii="Calibri" w:hAnsi="Calibri" w:cs="Calibri"/>
          <w:color w:val="000000" w:themeColor="text1"/>
          <w:sz w:val="24"/>
          <w:szCs w:val="24"/>
        </w:rPr>
      </w:pPr>
    </w:p>
    <w:sectPr w:rsidR="008622AD" w:rsidRPr="00460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B63E8"/>
    <w:multiLevelType w:val="hybridMultilevel"/>
    <w:tmpl w:val="7DC8D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B5B01"/>
    <w:multiLevelType w:val="multilevel"/>
    <w:tmpl w:val="71A8A924"/>
    <w:lvl w:ilvl="0">
      <w:start w:val="1"/>
      <w:numFmt w:val="decimal"/>
      <w:lvlText w:val="%1."/>
      <w:lvlJc w:val="left"/>
      <w:pPr>
        <w:tabs>
          <w:tab w:val="num" w:pos="720"/>
        </w:tabs>
        <w:ind w:left="720" w:hanging="360"/>
      </w:pPr>
      <w:rPr>
        <w:rFonts w:asciiTheme="minorHAnsi" w:eastAsia="Times New Roman" w:hAnsiTheme="minorHAnsi" w:cstheme="minorHAns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B6BDF"/>
    <w:multiLevelType w:val="multilevel"/>
    <w:tmpl w:val="2274F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0A1F12"/>
    <w:multiLevelType w:val="hybridMultilevel"/>
    <w:tmpl w:val="C074A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67A77"/>
    <w:multiLevelType w:val="hybridMultilevel"/>
    <w:tmpl w:val="999221B2"/>
    <w:lvl w:ilvl="0" w:tplc="18689052">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87C95"/>
    <w:multiLevelType w:val="hybridMultilevel"/>
    <w:tmpl w:val="2698F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473193">
    <w:abstractNumId w:val="4"/>
  </w:num>
  <w:num w:numId="2" w16cid:durableId="1862232334">
    <w:abstractNumId w:val="1"/>
  </w:num>
  <w:num w:numId="3" w16cid:durableId="928317955">
    <w:abstractNumId w:val="2"/>
  </w:num>
  <w:num w:numId="4" w16cid:durableId="365524367">
    <w:abstractNumId w:val="0"/>
  </w:num>
  <w:num w:numId="5" w16cid:durableId="191190007">
    <w:abstractNumId w:val="3"/>
  </w:num>
  <w:num w:numId="6" w16cid:durableId="1834292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AD"/>
    <w:rsid w:val="000A6E36"/>
    <w:rsid w:val="00212716"/>
    <w:rsid w:val="00264B25"/>
    <w:rsid w:val="00282A59"/>
    <w:rsid w:val="002938A4"/>
    <w:rsid w:val="00302EFD"/>
    <w:rsid w:val="00414E8D"/>
    <w:rsid w:val="00460ACD"/>
    <w:rsid w:val="00530000"/>
    <w:rsid w:val="00565FF9"/>
    <w:rsid w:val="00595F90"/>
    <w:rsid w:val="008622AD"/>
    <w:rsid w:val="008A5325"/>
    <w:rsid w:val="008A79D1"/>
    <w:rsid w:val="008E5FC6"/>
    <w:rsid w:val="00945ECC"/>
    <w:rsid w:val="00A11487"/>
    <w:rsid w:val="00AD3B0F"/>
    <w:rsid w:val="00CA3CAA"/>
    <w:rsid w:val="00CE0435"/>
    <w:rsid w:val="00D45687"/>
    <w:rsid w:val="00D83DD4"/>
    <w:rsid w:val="00DF0B01"/>
    <w:rsid w:val="00E467F9"/>
    <w:rsid w:val="00F230E9"/>
    <w:rsid w:val="00F629AC"/>
    <w:rsid w:val="03EBC2D3"/>
    <w:rsid w:val="1005657C"/>
    <w:rsid w:val="34CD728E"/>
    <w:rsid w:val="37F32A17"/>
    <w:rsid w:val="68D2FACE"/>
    <w:rsid w:val="76B3E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7650"/>
  <w15:chartTrackingRefBased/>
  <w15:docId w15:val="{C3C3EC63-FF1F-40E8-814F-B1A8E7A1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2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22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22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22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22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2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22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22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22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22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2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2AD"/>
    <w:rPr>
      <w:rFonts w:eastAsiaTheme="majorEastAsia" w:cstheme="majorBidi"/>
      <w:color w:val="272727" w:themeColor="text1" w:themeTint="D8"/>
    </w:rPr>
  </w:style>
  <w:style w:type="paragraph" w:styleId="Title">
    <w:name w:val="Title"/>
    <w:basedOn w:val="Normal"/>
    <w:next w:val="Normal"/>
    <w:link w:val="TitleChar"/>
    <w:uiPriority w:val="10"/>
    <w:qFormat/>
    <w:rsid w:val="00862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2AD"/>
    <w:pPr>
      <w:spacing w:before="160"/>
      <w:jc w:val="center"/>
    </w:pPr>
    <w:rPr>
      <w:i/>
      <w:iCs/>
      <w:color w:val="404040" w:themeColor="text1" w:themeTint="BF"/>
    </w:rPr>
  </w:style>
  <w:style w:type="character" w:customStyle="1" w:styleId="QuoteChar">
    <w:name w:val="Quote Char"/>
    <w:basedOn w:val="DefaultParagraphFont"/>
    <w:link w:val="Quote"/>
    <w:uiPriority w:val="29"/>
    <w:rsid w:val="008622AD"/>
    <w:rPr>
      <w:i/>
      <w:iCs/>
      <w:color w:val="404040" w:themeColor="text1" w:themeTint="BF"/>
    </w:rPr>
  </w:style>
  <w:style w:type="paragraph" w:styleId="ListParagraph">
    <w:name w:val="List Paragraph"/>
    <w:basedOn w:val="Normal"/>
    <w:uiPriority w:val="34"/>
    <w:qFormat/>
    <w:rsid w:val="008622AD"/>
    <w:pPr>
      <w:ind w:left="720"/>
      <w:contextualSpacing/>
    </w:pPr>
  </w:style>
  <w:style w:type="character" w:styleId="IntenseEmphasis">
    <w:name w:val="Intense Emphasis"/>
    <w:basedOn w:val="DefaultParagraphFont"/>
    <w:uiPriority w:val="21"/>
    <w:qFormat/>
    <w:rsid w:val="008622AD"/>
    <w:rPr>
      <w:i/>
      <w:iCs/>
      <w:color w:val="2F5496" w:themeColor="accent1" w:themeShade="BF"/>
    </w:rPr>
  </w:style>
  <w:style w:type="paragraph" w:styleId="IntenseQuote">
    <w:name w:val="Intense Quote"/>
    <w:basedOn w:val="Normal"/>
    <w:next w:val="Normal"/>
    <w:link w:val="IntenseQuoteChar"/>
    <w:uiPriority w:val="30"/>
    <w:qFormat/>
    <w:rsid w:val="00862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22AD"/>
    <w:rPr>
      <w:i/>
      <w:iCs/>
      <w:color w:val="2F5496" w:themeColor="accent1" w:themeShade="BF"/>
    </w:rPr>
  </w:style>
  <w:style w:type="character" w:styleId="IntenseReference">
    <w:name w:val="Intense Reference"/>
    <w:basedOn w:val="DefaultParagraphFont"/>
    <w:uiPriority w:val="32"/>
    <w:qFormat/>
    <w:rsid w:val="008622AD"/>
    <w:rPr>
      <w:b/>
      <w:bCs/>
      <w:smallCaps/>
      <w:color w:val="2F5496" w:themeColor="accent1" w:themeShade="BF"/>
      <w:spacing w:val="5"/>
    </w:rPr>
  </w:style>
  <w:style w:type="character" w:styleId="CommentReference">
    <w:name w:val="annotation reference"/>
    <w:basedOn w:val="DefaultParagraphFont"/>
    <w:uiPriority w:val="99"/>
    <w:semiHidden/>
    <w:unhideWhenUsed/>
    <w:rsid w:val="000A6E36"/>
    <w:rPr>
      <w:sz w:val="16"/>
      <w:szCs w:val="16"/>
    </w:rPr>
  </w:style>
  <w:style w:type="paragraph" w:styleId="CommentText">
    <w:name w:val="annotation text"/>
    <w:basedOn w:val="Normal"/>
    <w:link w:val="CommentTextChar"/>
    <w:uiPriority w:val="99"/>
    <w:unhideWhenUsed/>
    <w:rsid w:val="000A6E36"/>
    <w:pPr>
      <w:spacing w:line="240" w:lineRule="auto"/>
    </w:pPr>
    <w:rPr>
      <w:sz w:val="20"/>
      <w:szCs w:val="20"/>
    </w:rPr>
  </w:style>
  <w:style w:type="character" w:customStyle="1" w:styleId="CommentTextChar">
    <w:name w:val="Comment Text Char"/>
    <w:basedOn w:val="DefaultParagraphFont"/>
    <w:link w:val="CommentText"/>
    <w:uiPriority w:val="99"/>
    <w:rsid w:val="000A6E36"/>
    <w:rPr>
      <w:sz w:val="20"/>
      <w:szCs w:val="20"/>
    </w:rPr>
  </w:style>
  <w:style w:type="paragraph" w:styleId="CommentSubject">
    <w:name w:val="annotation subject"/>
    <w:basedOn w:val="CommentText"/>
    <w:next w:val="CommentText"/>
    <w:link w:val="CommentSubjectChar"/>
    <w:uiPriority w:val="99"/>
    <w:semiHidden/>
    <w:unhideWhenUsed/>
    <w:rsid w:val="000A6E36"/>
    <w:rPr>
      <w:b/>
      <w:bCs/>
    </w:rPr>
  </w:style>
  <w:style w:type="character" w:customStyle="1" w:styleId="CommentSubjectChar">
    <w:name w:val="Comment Subject Char"/>
    <w:basedOn w:val="CommentTextChar"/>
    <w:link w:val="CommentSubject"/>
    <w:uiPriority w:val="99"/>
    <w:semiHidden/>
    <w:rsid w:val="000A6E36"/>
    <w:rPr>
      <w:b/>
      <w:bCs/>
      <w:sz w:val="20"/>
      <w:szCs w:val="20"/>
    </w:rPr>
  </w:style>
  <w:style w:type="character" w:styleId="Mention">
    <w:name w:val="Mention"/>
    <w:basedOn w:val="DefaultParagraphFont"/>
    <w:uiPriority w:val="99"/>
    <w:unhideWhenUsed/>
    <w:rsid w:val="000A6E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236536">
      <w:bodyDiv w:val="1"/>
      <w:marLeft w:val="0"/>
      <w:marRight w:val="0"/>
      <w:marTop w:val="0"/>
      <w:marBottom w:val="0"/>
      <w:divBdr>
        <w:top w:val="none" w:sz="0" w:space="0" w:color="auto"/>
        <w:left w:val="none" w:sz="0" w:space="0" w:color="auto"/>
        <w:bottom w:val="none" w:sz="0" w:space="0" w:color="auto"/>
        <w:right w:val="none" w:sz="0" w:space="0" w:color="auto"/>
      </w:divBdr>
      <w:divsChild>
        <w:div w:id="155592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1F5F6-E6BE-4717-8FCE-EDCE25D4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0b5b-9166-41de-9abd-a7089d0244a6"/>
    <ds:schemaRef ds:uri="8523a9fe-24b3-4fba-b4b4-99549620b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52191-A4AC-4B5F-B40B-BFE76C2314F4}">
  <ds:schemaRefs>
    <ds:schemaRef ds:uri="http://schemas.microsoft.com/sharepoint/v3/contenttype/forms"/>
  </ds:schemaRefs>
</ds:datastoreItem>
</file>

<file path=customXml/itemProps3.xml><?xml version="1.0" encoding="utf-8"?>
<ds:datastoreItem xmlns:ds="http://schemas.openxmlformats.org/officeDocument/2006/customXml" ds:itemID="{47720954-748F-4684-A8B0-C63CA7EAD8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740bd92d-f8e2-4676-9dca-7b44cfe5872f"/>
    <ds:schemaRef ds:uri="http://schemas.openxmlformats.org/package/2006/metadata/core-properties"/>
    <ds:schemaRef ds:uri="http://purl.org/dc/terms/"/>
    <ds:schemaRef ds:uri="8523a9fe-24b3-4fba-b4b4-99549620bb68"/>
    <ds:schemaRef ds:uri="42d80b5b-9166-41de-9abd-a7089d0244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dc:creator>
  <cp:keywords/>
  <dc:description/>
  <cp:lastModifiedBy>Crane Petty</cp:lastModifiedBy>
  <cp:revision>15</cp:revision>
  <dcterms:created xsi:type="dcterms:W3CDTF">2025-04-08T20:54:00Z</dcterms:created>
  <dcterms:modified xsi:type="dcterms:W3CDTF">2025-08-21T15:11:00Z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2025-04-22T04:20:33Z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6611262d-87ec-4355-a78d-bc13f80e1279</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y fmtid="{D5CDD505-2E9C-101B-9397-08002B2CF9AE}" pid="11" name="MediaServiceImageTags">
    <vt:lpwstr/>
  </property>
</Properties>
</file>