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39152" w14:textId="6945B0EF" w:rsidR="003D167A" w:rsidRPr="006F4420" w:rsidRDefault="003D167A" w:rsidP="006F4420">
      <w:pPr>
        <w:spacing w:line="264" w:lineRule="auto"/>
        <w:jc w:val="center"/>
        <w:rPr>
          <w:rFonts w:ascii="Calibri" w:hAnsi="Calibri" w:cs="Calibri"/>
          <w:b/>
          <w:bCs/>
          <w:szCs w:val="24"/>
        </w:rPr>
      </w:pPr>
      <w:r w:rsidRPr="006F4420">
        <w:rPr>
          <w:rFonts w:ascii="Calibri" w:hAnsi="Calibri" w:cs="Calibri"/>
          <w:b/>
          <w:bCs/>
          <w:szCs w:val="24"/>
        </w:rPr>
        <w:t>SECTION: PAID LEAVE</w:t>
      </w:r>
    </w:p>
    <w:p w14:paraId="212AB8E1" w14:textId="77777777" w:rsidR="003D167A" w:rsidRPr="006F4420" w:rsidRDefault="003D167A" w:rsidP="006F4420">
      <w:pPr>
        <w:spacing w:line="264" w:lineRule="auto"/>
        <w:rPr>
          <w:rFonts w:ascii="Calibri" w:hAnsi="Calibri" w:cs="Calibri"/>
          <w:b/>
          <w:bCs/>
          <w:szCs w:val="24"/>
        </w:rPr>
      </w:pPr>
    </w:p>
    <w:p w14:paraId="7F034B27" w14:textId="00D57BF9" w:rsidR="003D167A" w:rsidRPr="006F4420" w:rsidRDefault="003D167A" w:rsidP="006F4420">
      <w:pPr>
        <w:tabs>
          <w:tab w:val="left" w:pos="5040"/>
        </w:tabs>
        <w:spacing w:line="264" w:lineRule="auto"/>
        <w:rPr>
          <w:rFonts w:ascii="Calibri" w:hAnsi="Calibri" w:cs="Calibri"/>
          <w:szCs w:val="24"/>
        </w:rPr>
      </w:pPr>
      <w:r w:rsidRPr="006F4420">
        <w:rPr>
          <w:rFonts w:ascii="Calibri" w:hAnsi="Calibri" w:cs="Calibri"/>
          <w:b/>
          <w:bCs/>
          <w:szCs w:val="24"/>
        </w:rPr>
        <w:t>POLICY:</w:t>
      </w:r>
      <w:r w:rsidRPr="006F4420">
        <w:rPr>
          <w:rFonts w:ascii="Calibri" w:hAnsi="Calibri" w:cs="Calibri"/>
          <w:szCs w:val="24"/>
        </w:rPr>
        <w:t xml:space="preserve"> Military Leave</w:t>
      </w:r>
      <w:r w:rsidR="00400356" w:rsidRPr="006F4420">
        <w:rPr>
          <w:rFonts w:ascii="Calibri" w:hAnsi="Calibri" w:cs="Calibri"/>
          <w:szCs w:val="24"/>
        </w:rPr>
        <w:tab/>
      </w:r>
      <w:r w:rsidRPr="006F4420">
        <w:rPr>
          <w:rFonts w:ascii="Calibri" w:hAnsi="Calibri" w:cs="Calibri"/>
          <w:b/>
          <w:bCs/>
          <w:szCs w:val="24"/>
        </w:rPr>
        <w:t xml:space="preserve">EFFECTIVE DATE: </w:t>
      </w:r>
      <w:r w:rsidR="00400356" w:rsidRPr="006F4420">
        <w:rPr>
          <w:rFonts w:ascii="Calibri" w:hAnsi="Calibri" w:cs="Calibri"/>
          <w:szCs w:val="24"/>
        </w:rPr>
        <w:t xml:space="preserve">insert </w:t>
      </w:r>
      <w:r w:rsidRPr="006F4420">
        <w:rPr>
          <w:rFonts w:ascii="Calibri" w:hAnsi="Calibri" w:cs="Calibri"/>
          <w:szCs w:val="24"/>
        </w:rPr>
        <w:t>date adopted</w:t>
      </w:r>
    </w:p>
    <w:p w14:paraId="6866B8C8" w14:textId="77777777" w:rsidR="006B47CE" w:rsidRPr="006F4420" w:rsidRDefault="006B47CE" w:rsidP="006F4420">
      <w:pPr>
        <w:spacing w:line="264" w:lineRule="auto"/>
        <w:rPr>
          <w:rFonts w:ascii="Calibri" w:hAnsi="Calibri" w:cs="Calibri"/>
          <w:szCs w:val="24"/>
        </w:rPr>
      </w:pPr>
    </w:p>
    <w:p w14:paraId="70A55EC4" w14:textId="77777777" w:rsidR="006B47CE" w:rsidRPr="006F4420" w:rsidRDefault="006B47CE" w:rsidP="006F4420">
      <w:pPr>
        <w:spacing w:line="264" w:lineRule="auto"/>
        <w:rPr>
          <w:rFonts w:ascii="Calibri" w:hAnsi="Calibri" w:cs="Calibri"/>
          <w:szCs w:val="24"/>
        </w:rPr>
      </w:pPr>
    </w:p>
    <w:p w14:paraId="495F49D9" w14:textId="607653FF" w:rsidR="006B47CE" w:rsidRPr="006F4420" w:rsidRDefault="003D167A" w:rsidP="006F4420">
      <w:pPr>
        <w:spacing w:line="264" w:lineRule="auto"/>
        <w:rPr>
          <w:rFonts w:ascii="Calibri" w:hAnsi="Calibri" w:cs="Calibri"/>
          <w:b/>
          <w:bCs/>
          <w:szCs w:val="24"/>
        </w:rPr>
      </w:pPr>
      <w:r w:rsidRPr="006F4420">
        <w:rPr>
          <w:rFonts w:ascii="Calibri" w:hAnsi="Calibri" w:cs="Calibri"/>
          <w:b/>
          <w:bCs/>
          <w:szCs w:val="24"/>
        </w:rPr>
        <w:t>STATEMENT OF PURPOSE:</w:t>
      </w:r>
    </w:p>
    <w:p w14:paraId="1DDC2DC5" w14:textId="77777777" w:rsidR="006B47CE" w:rsidRPr="006F4420" w:rsidRDefault="006B47CE" w:rsidP="006F4420">
      <w:pPr>
        <w:spacing w:line="264" w:lineRule="auto"/>
        <w:rPr>
          <w:rFonts w:ascii="Calibri" w:hAnsi="Calibri" w:cs="Calibri"/>
          <w:szCs w:val="24"/>
        </w:rPr>
      </w:pPr>
    </w:p>
    <w:p w14:paraId="67A0EEFC" w14:textId="34751F58" w:rsidR="006B47CE" w:rsidRPr="006F4420" w:rsidRDefault="006B47CE" w:rsidP="006F4420">
      <w:pPr>
        <w:spacing w:line="264" w:lineRule="auto"/>
        <w:rPr>
          <w:rFonts w:ascii="Calibri" w:hAnsi="Calibri" w:cs="Calibri"/>
          <w:szCs w:val="24"/>
        </w:rPr>
      </w:pPr>
      <w:r w:rsidRPr="006F4420">
        <w:rPr>
          <w:rFonts w:ascii="Calibri" w:hAnsi="Calibri" w:cs="Calibri"/>
          <w:szCs w:val="24"/>
        </w:rPr>
        <w:t>The purpose of this policy is to outline the City's commitment to supporting employees wh</w:t>
      </w:r>
      <w:r w:rsidR="003D167A" w:rsidRPr="006F4420">
        <w:rPr>
          <w:rFonts w:ascii="Calibri" w:hAnsi="Calibri" w:cs="Calibri"/>
          <w:szCs w:val="24"/>
        </w:rPr>
        <w:t xml:space="preserve">o </w:t>
      </w:r>
      <w:r w:rsidRPr="006F4420">
        <w:rPr>
          <w:rFonts w:ascii="Calibri" w:hAnsi="Calibri" w:cs="Calibri"/>
          <w:szCs w:val="24"/>
        </w:rPr>
        <w:t>serve in the military and ensure compliance with state and federal law, specifically the Uniformed Services Employment and Reemployment Rights Act (USERRA). This policy aims to provide clarity on military leave entitlements, ensure the continued employment rights of military personnel, and maintain fair and equitable treatment for employees who are called to serve in the armed forces.</w:t>
      </w:r>
    </w:p>
    <w:p w14:paraId="4F77E73A" w14:textId="77777777" w:rsidR="006B47CE" w:rsidRPr="006F4420" w:rsidRDefault="006B47CE" w:rsidP="006F4420">
      <w:pPr>
        <w:spacing w:line="264" w:lineRule="auto"/>
        <w:rPr>
          <w:rFonts w:ascii="Calibri" w:hAnsi="Calibri" w:cs="Calibri"/>
          <w:szCs w:val="24"/>
        </w:rPr>
      </w:pPr>
    </w:p>
    <w:p w14:paraId="13BA821D" w14:textId="2B6C375D" w:rsidR="006B47CE" w:rsidRPr="006F4420" w:rsidRDefault="003D167A" w:rsidP="006F4420">
      <w:pPr>
        <w:spacing w:line="264" w:lineRule="auto"/>
        <w:rPr>
          <w:rFonts w:ascii="Calibri" w:hAnsi="Calibri" w:cs="Calibri"/>
          <w:b/>
          <w:bCs/>
          <w:szCs w:val="24"/>
        </w:rPr>
      </w:pPr>
      <w:r w:rsidRPr="006F4420">
        <w:rPr>
          <w:rFonts w:ascii="Calibri" w:hAnsi="Calibri" w:cs="Calibri"/>
          <w:b/>
          <w:bCs/>
          <w:szCs w:val="24"/>
        </w:rPr>
        <w:t>DEFINITIONS:</w:t>
      </w:r>
    </w:p>
    <w:p w14:paraId="09148DBB" w14:textId="77777777" w:rsidR="006B47CE" w:rsidRPr="006F4420" w:rsidRDefault="006B47CE" w:rsidP="006F4420">
      <w:pPr>
        <w:spacing w:line="264" w:lineRule="auto"/>
        <w:rPr>
          <w:rFonts w:ascii="Calibri" w:hAnsi="Calibri" w:cs="Calibri"/>
          <w:szCs w:val="24"/>
        </w:rPr>
      </w:pPr>
    </w:p>
    <w:p w14:paraId="751E5B5D" w14:textId="77777777" w:rsidR="006B47CE" w:rsidRPr="006F4420" w:rsidRDefault="006B47CE" w:rsidP="006F4420">
      <w:pPr>
        <w:pStyle w:val="ListParagraph"/>
        <w:numPr>
          <w:ilvl w:val="0"/>
          <w:numId w:val="38"/>
        </w:numPr>
        <w:spacing w:line="264" w:lineRule="auto"/>
        <w:contextualSpacing w:val="0"/>
        <w:rPr>
          <w:rFonts w:ascii="Calibri" w:hAnsi="Calibri" w:cs="Calibri"/>
          <w:szCs w:val="24"/>
        </w:rPr>
      </w:pPr>
      <w:r w:rsidRPr="006F4420">
        <w:rPr>
          <w:rFonts w:ascii="Calibri" w:hAnsi="Calibri" w:cs="Calibri"/>
          <w:szCs w:val="24"/>
        </w:rPr>
        <w:t>Military Leave: A type of leave granted to employees for service in the Armed Forces, including time spent on active duty, training, or other military obligations.</w:t>
      </w:r>
    </w:p>
    <w:p w14:paraId="05035DAD" w14:textId="77777777" w:rsidR="00B16829" w:rsidRPr="006F4420" w:rsidRDefault="00B16829" w:rsidP="006F4420">
      <w:pPr>
        <w:pStyle w:val="ListParagraph"/>
        <w:spacing w:line="264" w:lineRule="auto"/>
        <w:contextualSpacing w:val="0"/>
        <w:rPr>
          <w:rFonts w:ascii="Calibri" w:hAnsi="Calibri" w:cs="Calibri"/>
          <w:szCs w:val="24"/>
        </w:rPr>
      </w:pPr>
    </w:p>
    <w:p w14:paraId="28A3EDE8" w14:textId="77777777" w:rsidR="006B47CE" w:rsidRPr="006F4420" w:rsidRDefault="006B47CE" w:rsidP="006F4420">
      <w:pPr>
        <w:pStyle w:val="ListParagraph"/>
        <w:numPr>
          <w:ilvl w:val="0"/>
          <w:numId w:val="38"/>
        </w:numPr>
        <w:spacing w:line="264" w:lineRule="auto"/>
        <w:contextualSpacing w:val="0"/>
        <w:rPr>
          <w:rFonts w:ascii="Calibri" w:hAnsi="Calibri" w:cs="Calibri"/>
          <w:szCs w:val="24"/>
        </w:rPr>
      </w:pPr>
      <w:r w:rsidRPr="006F4420">
        <w:rPr>
          <w:rFonts w:ascii="Calibri" w:hAnsi="Calibri" w:cs="Calibri"/>
          <w:szCs w:val="24"/>
        </w:rPr>
        <w:t>USERRA (Uniformed Services Employment and Reemployment Rights Act): A federal law that protects the job rights of individuals who voluntarily or involuntarily leave civilian employment to serve in the military.</w:t>
      </w:r>
    </w:p>
    <w:p w14:paraId="423ACD26" w14:textId="77777777" w:rsidR="00B16829" w:rsidRPr="006F4420" w:rsidRDefault="00B16829" w:rsidP="006F4420">
      <w:pPr>
        <w:spacing w:line="264" w:lineRule="auto"/>
        <w:rPr>
          <w:rFonts w:ascii="Calibri" w:hAnsi="Calibri" w:cs="Calibri"/>
          <w:szCs w:val="24"/>
        </w:rPr>
      </w:pPr>
    </w:p>
    <w:p w14:paraId="33EA9F25" w14:textId="77777777" w:rsidR="006B47CE" w:rsidRPr="006F4420" w:rsidRDefault="006B47CE" w:rsidP="006F4420">
      <w:pPr>
        <w:pStyle w:val="ListParagraph"/>
        <w:numPr>
          <w:ilvl w:val="0"/>
          <w:numId w:val="38"/>
        </w:numPr>
        <w:spacing w:line="264" w:lineRule="auto"/>
        <w:contextualSpacing w:val="0"/>
        <w:rPr>
          <w:rFonts w:ascii="Calibri" w:hAnsi="Calibri" w:cs="Calibri"/>
          <w:szCs w:val="24"/>
        </w:rPr>
      </w:pPr>
      <w:r w:rsidRPr="006F4420">
        <w:rPr>
          <w:rFonts w:ascii="Calibri" w:hAnsi="Calibri" w:cs="Calibri"/>
          <w:szCs w:val="24"/>
        </w:rPr>
        <w:t>Reinstatement: The right of employees to return to their previous position, or a similar one, upon completion of military service, provided they meet certain requirements.</w:t>
      </w:r>
    </w:p>
    <w:p w14:paraId="2E6982E3" w14:textId="77777777" w:rsidR="00B16829" w:rsidRPr="006F4420" w:rsidRDefault="00B16829" w:rsidP="006F4420">
      <w:pPr>
        <w:pStyle w:val="ListParagraph"/>
        <w:spacing w:line="264" w:lineRule="auto"/>
        <w:contextualSpacing w:val="0"/>
        <w:rPr>
          <w:rFonts w:ascii="Calibri" w:hAnsi="Calibri" w:cs="Calibri"/>
          <w:szCs w:val="24"/>
        </w:rPr>
      </w:pPr>
    </w:p>
    <w:p w14:paraId="4AE81B51" w14:textId="5B65C368" w:rsidR="006B47CE" w:rsidRPr="006F4420" w:rsidRDefault="006B47CE" w:rsidP="1FB16386">
      <w:pPr>
        <w:pStyle w:val="ListParagraph"/>
        <w:numPr>
          <w:ilvl w:val="0"/>
          <w:numId w:val="38"/>
        </w:numPr>
        <w:spacing w:line="264" w:lineRule="auto"/>
        <w:rPr>
          <w:rFonts w:ascii="Calibri" w:hAnsi="Calibri" w:cs="Calibri"/>
        </w:rPr>
      </w:pPr>
      <w:r w:rsidRPr="1FB16386">
        <w:rPr>
          <w:rFonts w:ascii="Calibri" w:hAnsi="Calibri" w:cs="Calibri"/>
        </w:rPr>
        <w:t xml:space="preserve">Paid Military Leave: Military leave </w:t>
      </w:r>
      <w:r w:rsidR="2BC39C09" w:rsidRPr="1FB16386">
        <w:rPr>
          <w:rFonts w:ascii="Calibri" w:hAnsi="Calibri" w:cs="Calibri"/>
        </w:rPr>
        <w:t xml:space="preserve">is </w:t>
      </w:r>
      <w:r w:rsidRPr="1FB16386">
        <w:rPr>
          <w:rFonts w:ascii="Calibri" w:hAnsi="Calibri" w:cs="Calibri"/>
        </w:rPr>
        <w:t>provided with full pay, as per the terms outlined in this policy.</w:t>
      </w:r>
    </w:p>
    <w:p w14:paraId="0156D087" w14:textId="77777777" w:rsidR="00B16829" w:rsidRPr="006F4420" w:rsidRDefault="00B16829" w:rsidP="006F4420">
      <w:pPr>
        <w:pStyle w:val="ListParagraph"/>
        <w:spacing w:line="264" w:lineRule="auto"/>
        <w:contextualSpacing w:val="0"/>
        <w:rPr>
          <w:rFonts w:ascii="Calibri" w:hAnsi="Calibri" w:cs="Calibri"/>
          <w:szCs w:val="24"/>
        </w:rPr>
      </w:pPr>
    </w:p>
    <w:p w14:paraId="456CDA34" w14:textId="77777777" w:rsidR="006B47CE" w:rsidRPr="006F4420" w:rsidRDefault="006B47CE" w:rsidP="006F4420">
      <w:pPr>
        <w:pStyle w:val="ListParagraph"/>
        <w:numPr>
          <w:ilvl w:val="0"/>
          <w:numId w:val="38"/>
        </w:numPr>
        <w:spacing w:line="264" w:lineRule="auto"/>
        <w:contextualSpacing w:val="0"/>
        <w:rPr>
          <w:rFonts w:ascii="Calibri" w:hAnsi="Calibri" w:cs="Calibri"/>
          <w:szCs w:val="24"/>
        </w:rPr>
      </w:pPr>
      <w:r w:rsidRPr="006F4420">
        <w:rPr>
          <w:rFonts w:ascii="Calibri" w:hAnsi="Calibri" w:cs="Calibri"/>
          <w:szCs w:val="24"/>
        </w:rPr>
        <w:t xml:space="preserve">Unpaid Military Leave: Military leave that extends beyond </w:t>
      </w:r>
      <w:proofErr w:type="gramStart"/>
      <w:r w:rsidRPr="006F4420">
        <w:rPr>
          <w:rFonts w:ascii="Calibri" w:hAnsi="Calibri" w:cs="Calibri"/>
          <w:szCs w:val="24"/>
        </w:rPr>
        <w:t>the paid</w:t>
      </w:r>
      <w:proofErr w:type="gramEnd"/>
      <w:r w:rsidRPr="006F4420">
        <w:rPr>
          <w:rFonts w:ascii="Calibri" w:hAnsi="Calibri" w:cs="Calibri"/>
          <w:szCs w:val="24"/>
        </w:rPr>
        <w:t xml:space="preserve"> military leave entitlement, or for other situations not covered by the paid leave.</w:t>
      </w:r>
    </w:p>
    <w:p w14:paraId="76897BCF" w14:textId="77777777" w:rsidR="006B47CE" w:rsidRPr="006F4420" w:rsidRDefault="006B47CE" w:rsidP="006F4420">
      <w:pPr>
        <w:spacing w:line="264" w:lineRule="auto"/>
        <w:rPr>
          <w:rFonts w:ascii="Calibri" w:hAnsi="Calibri" w:cs="Calibri"/>
          <w:szCs w:val="24"/>
        </w:rPr>
      </w:pPr>
    </w:p>
    <w:p w14:paraId="78727261" w14:textId="77777777" w:rsidR="006473E5" w:rsidRPr="006F4420" w:rsidRDefault="006473E5" w:rsidP="006F4420">
      <w:pPr>
        <w:spacing w:line="264" w:lineRule="auto"/>
        <w:rPr>
          <w:rFonts w:ascii="Calibri" w:hAnsi="Calibri" w:cs="Calibri"/>
          <w:b/>
          <w:bCs/>
          <w:szCs w:val="24"/>
        </w:rPr>
      </w:pPr>
      <w:r w:rsidRPr="006F4420">
        <w:rPr>
          <w:rFonts w:ascii="Calibri" w:hAnsi="Calibri" w:cs="Calibri"/>
          <w:b/>
          <w:bCs/>
          <w:szCs w:val="24"/>
        </w:rPr>
        <w:t>APPLICABILITY:</w:t>
      </w:r>
    </w:p>
    <w:p w14:paraId="599ADCE3" w14:textId="77777777" w:rsidR="006473E5" w:rsidRPr="006F4420" w:rsidRDefault="006473E5" w:rsidP="006F4420">
      <w:pPr>
        <w:spacing w:line="264" w:lineRule="auto"/>
        <w:rPr>
          <w:rFonts w:ascii="Calibri" w:hAnsi="Calibri" w:cs="Calibri"/>
          <w:szCs w:val="24"/>
        </w:rPr>
      </w:pPr>
    </w:p>
    <w:p w14:paraId="2518CECD" w14:textId="77777777" w:rsidR="006473E5" w:rsidRPr="006F4420" w:rsidRDefault="006473E5" w:rsidP="006F4420">
      <w:pPr>
        <w:spacing w:line="264" w:lineRule="auto"/>
        <w:rPr>
          <w:rFonts w:ascii="Calibri" w:hAnsi="Calibri" w:cs="Calibri"/>
          <w:szCs w:val="24"/>
        </w:rPr>
      </w:pPr>
      <w:r w:rsidRPr="006F4420">
        <w:rPr>
          <w:rFonts w:ascii="Calibri" w:hAnsi="Calibri" w:cs="Calibri"/>
          <w:szCs w:val="24"/>
        </w:rPr>
        <w:t>This policy applies to all regular full-time employees of the City who are called to military service, including both active duty and reserve personnel. Employees must comply with the requirements outlined in this policy to receive military leave benefits.</w:t>
      </w:r>
    </w:p>
    <w:p w14:paraId="0D6C727D" w14:textId="77777777" w:rsidR="006473E5" w:rsidRPr="006F4420" w:rsidRDefault="006473E5" w:rsidP="006F4420">
      <w:pPr>
        <w:spacing w:line="264" w:lineRule="auto"/>
        <w:rPr>
          <w:rFonts w:ascii="Calibri" w:hAnsi="Calibri" w:cs="Calibri"/>
          <w:szCs w:val="24"/>
        </w:rPr>
      </w:pPr>
    </w:p>
    <w:p w14:paraId="04F411EF" w14:textId="0313D486" w:rsidR="006B47CE" w:rsidRPr="006F4420" w:rsidRDefault="003D167A" w:rsidP="006F4420">
      <w:pPr>
        <w:spacing w:line="264" w:lineRule="auto"/>
        <w:rPr>
          <w:rFonts w:ascii="Calibri" w:hAnsi="Calibri" w:cs="Calibri"/>
          <w:b/>
          <w:bCs/>
          <w:szCs w:val="24"/>
        </w:rPr>
      </w:pPr>
      <w:r w:rsidRPr="006F4420">
        <w:rPr>
          <w:rFonts w:ascii="Calibri" w:hAnsi="Calibri" w:cs="Calibri"/>
          <w:b/>
          <w:bCs/>
          <w:szCs w:val="24"/>
        </w:rPr>
        <w:t>POLICY:</w:t>
      </w:r>
    </w:p>
    <w:p w14:paraId="46F93EC5" w14:textId="77777777" w:rsidR="006473E5" w:rsidRPr="006F4420" w:rsidRDefault="006473E5" w:rsidP="006F4420">
      <w:pPr>
        <w:spacing w:line="264" w:lineRule="auto"/>
        <w:rPr>
          <w:rFonts w:ascii="Calibri" w:hAnsi="Calibri" w:cs="Calibri"/>
          <w:b/>
          <w:bCs/>
          <w:szCs w:val="24"/>
        </w:rPr>
      </w:pPr>
    </w:p>
    <w:p w14:paraId="15A124F0" w14:textId="77777777" w:rsidR="0001636B" w:rsidRPr="006F4420" w:rsidRDefault="006B47CE" w:rsidP="006F4420">
      <w:pPr>
        <w:pStyle w:val="ListParagraph"/>
        <w:numPr>
          <w:ilvl w:val="0"/>
          <w:numId w:val="39"/>
        </w:numPr>
        <w:spacing w:line="264" w:lineRule="auto"/>
        <w:contextualSpacing w:val="0"/>
        <w:rPr>
          <w:rFonts w:ascii="Calibri" w:hAnsi="Calibri" w:cs="Calibri"/>
          <w:szCs w:val="24"/>
        </w:rPr>
      </w:pPr>
      <w:r w:rsidRPr="006F4420">
        <w:rPr>
          <w:rFonts w:ascii="Calibri" w:hAnsi="Calibri" w:cs="Calibri"/>
          <w:szCs w:val="24"/>
        </w:rPr>
        <w:lastRenderedPageBreak/>
        <w:t>Commitment to Military Leave:</w:t>
      </w:r>
    </w:p>
    <w:p w14:paraId="56478B14" w14:textId="77777777" w:rsidR="0001636B" w:rsidRPr="006F4420" w:rsidRDefault="006B47CE" w:rsidP="006F4420">
      <w:pPr>
        <w:pStyle w:val="ListParagraph"/>
        <w:numPr>
          <w:ilvl w:val="1"/>
          <w:numId w:val="39"/>
        </w:numPr>
        <w:spacing w:line="264" w:lineRule="auto"/>
        <w:contextualSpacing w:val="0"/>
        <w:rPr>
          <w:rFonts w:ascii="Calibri" w:hAnsi="Calibri" w:cs="Calibri"/>
          <w:szCs w:val="24"/>
        </w:rPr>
      </w:pPr>
      <w:r w:rsidRPr="006F4420">
        <w:rPr>
          <w:rFonts w:ascii="Calibri" w:hAnsi="Calibri" w:cs="Calibri"/>
          <w:szCs w:val="24"/>
        </w:rPr>
        <w:t xml:space="preserve">The </w:t>
      </w:r>
      <w:proofErr w:type="gramStart"/>
      <w:r w:rsidRPr="006F4420">
        <w:rPr>
          <w:rFonts w:ascii="Calibri" w:hAnsi="Calibri" w:cs="Calibri"/>
          <w:szCs w:val="24"/>
        </w:rPr>
        <w:t>City</w:t>
      </w:r>
      <w:proofErr w:type="gramEnd"/>
      <w:r w:rsidRPr="006F4420">
        <w:rPr>
          <w:rFonts w:ascii="Calibri" w:hAnsi="Calibri" w:cs="Calibri"/>
          <w:szCs w:val="24"/>
        </w:rPr>
        <w:t xml:space="preserve"> is committed to fulfilling its obligations under federal and state law, offering support to employees who serve in the military. This includes providing paid and unpaid military leave as required.</w:t>
      </w:r>
    </w:p>
    <w:p w14:paraId="3F501C4F" w14:textId="77777777" w:rsidR="0001636B" w:rsidRPr="006F4420" w:rsidRDefault="006B47CE" w:rsidP="006F4420">
      <w:pPr>
        <w:pStyle w:val="ListParagraph"/>
        <w:numPr>
          <w:ilvl w:val="1"/>
          <w:numId w:val="39"/>
        </w:numPr>
        <w:spacing w:line="264" w:lineRule="auto"/>
        <w:contextualSpacing w:val="0"/>
        <w:rPr>
          <w:rFonts w:ascii="Calibri" w:hAnsi="Calibri" w:cs="Calibri"/>
          <w:szCs w:val="24"/>
        </w:rPr>
      </w:pPr>
      <w:r w:rsidRPr="006F4420">
        <w:rPr>
          <w:rFonts w:ascii="Calibri" w:hAnsi="Calibri" w:cs="Calibri"/>
          <w:szCs w:val="24"/>
        </w:rPr>
        <w:t>The City acknowledges the value of skills and experience gained through military service and encourages the professional growth of employees who serve.</w:t>
      </w:r>
    </w:p>
    <w:p w14:paraId="5C1356F5" w14:textId="77777777" w:rsidR="0001636B" w:rsidRPr="006F4420" w:rsidRDefault="0001636B" w:rsidP="006F4420">
      <w:pPr>
        <w:pStyle w:val="ListParagraph"/>
        <w:spacing w:line="264" w:lineRule="auto"/>
        <w:contextualSpacing w:val="0"/>
        <w:rPr>
          <w:rFonts w:ascii="Calibri" w:hAnsi="Calibri" w:cs="Calibri"/>
          <w:szCs w:val="24"/>
        </w:rPr>
      </w:pPr>
    </w:p>
    <w:p w14:paraId="517AA501" w14:textId="77777777" w:rsidR="0001636B" w:rsidRPr="006F4420" w:rsidRDefault="006B47CE" w:rsidP="006F4420">
      <w:pPr>
        <w:pStyle w:val="ListParagraph"/>
        <w:numPr>
          <w:ilvl w:val="0"/>
          <w:numId w:val="39"/>
        </w:numPr>
        <w:spacing w:line="264" w:lineRule="auto"/>
        <w:contextualSpacing w:val="0"/>
        <w:rPr>
          <w:rFonts w:ascii="Calibri" w:hAnsi="Calibri" w:cs="Calibri"/>
          <w:szCs w:val="24"/>
        </w:rPr>
      </w:pPr>
      <w:r w:rsidRPr="006F4420">
        <w:rPr>
          <w:rFonts w:ascii="Calibri" w:hAnsi="Calibri" w:cs="Calibri"/>
          <w:szCs w:val="24"/>
        </w:rPr>
        <w:t>USERRA Compliance:</w:t>
      </w:r>
    </w:p>
    <w:p w14:paraId="69B91F0D" w14:textId="77777777" w:rsidR="0001636B" w:rsidRPr="006F4420" w:rsidRDefault="006B47CE" w:rsidP="006F4420">
      <w:pPr>
        <w:pStyle w:val="ListParagraph"/>
        <w:numPr>
          <w:ilvl w:val="1"/>
          <w:numId w:val="39"/>
        </w:numPr>
        <w:spacing w:line="264" w:lineRule="auto"/>
        <w:contextualSpacing w:val="0"/>
        <w:rPr>
          <w:rFonts w:ascii="Calibri" w:hAnsi="Calibri" w:cs="Calibri"/>
          <w:szCs w:val="24"/>
        </w:rPr>
      </w:pPr>
      <w:r w:rsidRPr="006F4420">
        <w:rPr>
          <w:rFonts w:ascii="Calibri" w:hAnsi="Calibri" w:cs="Calibri"/>
          <w:szCs w:val="24"/>
        </w:rPr>
        <w:t>The employment and reemployment rights of employees on military leave are governed by USERRA, which ensures job protection and other rights for employees serving in the military.</w:t>
      </w:r>
    </w:p>
    <w:p w14:paraId="71F28E60" w14:textId="77777777" w:rsidR="0001636B" w:rsidRPr="006F4420" w:rsidRDefault="0001636B" w:rsidP="006F4420">
      <w:pPr>
        <w:pStyle w:val="ListParagraph"/>
        <w:spacing w:line="264" w:lineRule="auto"/>
        <w:contextualSpacing w:val="0"/>
        <w:rPr>
          <w:rFonts w:ascii="Calibri" w:hAnsi="Calibri" w:cs="Calibri"/>
          <w:szCs w:val="24"/>
        </w:rPr>
      </w:pPr>
    </w:p>
    <w:p w14:paraId="0728699C" w14:textId="77777777" w:rsidR="0001636B" w:rsidRPr="006F4420" w:rsidRDefault="006B47CE" w:rsidP="006F4420">
      <w:pPr>
        <w:pStyle w:val="ListParagraph"/>
        <w:numPr>
          <w:ilvl w:val="0"/>
          <w:numId w:val="39"/>
        </w:numPr>
        <w:spacing w:line="264" w:lineRule="auto"/>
        <w:contextualSpacing w:val="0"/>
        <w:rPr>
          <w:rFonts w:ascii="Calibri" w:hAnsi="Calibri" w:cs="Calibri"/>
          <w:szCs w:val="24"/>
        </w:rPr>
      </w:pPr>
      <w:r w:rsidRPr="006F4420">
        <w:rPr>
          <w:rFonts w:ascii="Calibri" w:hAnsi="Calibri" w:cs="Calibri"/>
          <w:szCs w:val="24"/>
        </w:rPr>
        <w:t>Requesting Military Leave:</w:t>
      </w:r>
    </w:p>
    <w:p w14:paraId="21DB74FC" w14:textId="77777777" w:rsidR="0001636B" w:rsidRPr="006F4420" w:rsidRDefault="006B47CE" w:rsidP="006F4420">
      <w:pPr>
        <w:pStyle w:val="ListParagraph"/>
        <w:numPr>
          <w:ilvl w:val="1"/>
          <w:numId w:val="39"/>
        </w:numPr>
        <w:spacing w:line="264" w:lineRule="auto"/>
        <w:contextualSpacing w:val="0"/>
        <w:rPr>
          <w:rFonts w:ascii="Calibri" w:hAnsi="Calibri" w:cs="Calibri"/>
          <w:szCs w:val="24"/>
        </w:rPr>
      </w:pPr>
      <w:r w:rsidRPr="006F4420">
        <w:rPr>
          <w:rFonts w:ascii="Calibri" w:hAnsi="Calibri" w:cs="Calibri"/>
          <w:szCs w:val="24"/>
        </w:rPr>
        <w:t>Employees requesting military leave must submit a written request to Human Resources, accompanied by official military orders.</w:t>
      </w:r>
    </w:p>
    <w:p w14:paraId="5A6D64D5" w14:textId="77777777" w:rsidR="0001636B" w:rsidRPr="006F4420" w:rsidRDefault="006B47CE" w:rsidP="006F4420">
      <w:pPr>
        <w:pStyle w:val="ListParagraph"/>
        <w:numPr>
          <w:ilvl w:val="1"/>
          <w:numId w:val="39"/>
        </w:numPr>
        <w:spacing w:line="264" w:lineRule="auto"/>
        <w:contextualSpacing w:val="0"/>
        <w:rPr>
          <w:rFonts w:ascii="Calibri" w:hAnsi="Calibri" w:cs="Calibri"/>
          <w:szCs w:val="24"/>
        </w:rPr>
      </w:pPr>
      <w:r w:rsidRPr="006F4420">
        <w:rPr>
          <w:rFonts w:ascii="Calibri" w:hAnsi="Calibri" w:cs="Calibri"/>
          <w:szCs w:val="24"/>
        </w:rPr>
        <w:t>If military necessity prevents advance notice, employees must provide the documentation as soon as possible, but no later than immediately after their absence to receive benefits.</w:t>
      </w:r>
    </w:p>
    <w:p w14:paraId="7E6999D2" w14:textId="77777777" w:rsidR="0001636B" w:rsidRPr="006F4420" w:rsidRDefault="0001636B" w:rsidP="006F4420">
      <w:pPr>
        <w:pStyle w:val="ListParagraph"/>
        <w:spacing w:line="264" w:lineRule="auto"/>
        <w:ind w:left="1440"/>
        <w:contextualSpacing w:val="0"/>
        <w:rPr>
          <w:rFonts w:ascii="Calibri" w:hAnsi="Calibri" w:cs="Calibri"/>
          <w:szCs w:val="24"/>
        </w:rPr>
      </w:pPr>
    </w:p>
    <w:p w14:paraId="7DBDBB48" w14:textId="561133EF" w:rsidR="00456969" w:rsidRPr="006F4420" w:rsidRDefault="4DE4CF74" w:rsidP="1FB16386">
      <w:pPr>
        <w:spacing w:line="264" w:lineRule="auto"/>
        <w:rPr>
          <w:rFonts w:ascii="Calibri" w:eastAsia="Calibri" w:hAnsi="Calibri" w:cs="Calibri"/>
        </w:rPr>
      </w:pPr>
      <w:r w:rsidRPr="1FB16386">
        <w:rPr>
          <w:rFonts w:ascii="Calibri" w:eastAsia="Calibri" w:hAnsi="Calibri" w:cs="Calibri"/>
        </w:rPr>
        <w:t xml:space="preserve">      </w:t>
      </w:r>
      <w:r w:rsidR="1FB16386" w:rsidRPr="1FB16386">
        <w:rPr>
          <w:rFonts w:ascii="Calibri" w:eastAsia="Calibri" w:hAnsi="Calibri" w:cs="Calibri"/>
        </w:rPr>
        <w:t xml:space="preserve">D. </w:t>
      </w:r>
      <w:r w:rsidR="64425CD6" w:rsidRPr="1FB16386">
        <w:rPr>
          <w:rFonts w:ascii="Calibri" w:eastAsia="Calibri" w:hAnsi="Calibri" w:cs="Calibri"/>
        </w:rPr>
        <w:t xml:space="preserve"> </w:t>
      </w:r>
      <w:r w:rsidR="006B47CE" w:rsidRPr="1FB16386">
        <w:rPr>
          <w:rFonts w:ascii="Calibri" w:eastAsia="Calibri" w:hAnsi="Calibri" w:cs="Calibri"/>
        </w:rPr>
        <w:t>Paid Military Leave Entitlement:</w:t>
      </w:r>
    </w:p>
    <w:p w14:paraId="5CA99448" w14:textId="7CB04203" w:rsidR="00456969" w:rsidRPr="006F4420" w:rsidRDefault="5635FBAE" w:rsidP="1FB16386">
      <w:pPr>
        <w:pStyle w:val="ListParagraph"/>
        <w:numPr>
          <w:ilvl w:val="0"/>
          <w:numId w:val="1"/>
        </w:numPr>
        <w:spacing w:line="264" w:lineRule="auto"/>
        <w:rPr>
          <w:rFonts w:ascii="Calibri" w:eastAsia="Calibri" w:hAnsi="Calibri" w:cs="Calibri"/>
          <w:szCs w:val="24"/>
        </w:rPr>
      </w:pPr>
      <w:r w:rsidRPr="1FB16386">
        <w:rPr>
          <w:rFonts w:ascii="Calibri" w:eastAsia="Calibri" w:hAnsi="Calibri" w:cs="Calibri"/>
        </w:rPr>
        <w:t>Full</w:t>
      </w:r>
      <w:r w:rsidR="006B47CE" w:rsidRPr="1FB16386">
        <w:rPr>
          <w:rFonts w:ascii="Calibri" w:eastAsia="Calibri" w:hAnsi="Calibri" w:cs="Calibri"/>
        </w:rPr>
        <w:t>-time employees are eligible for fifteen (15) paid days, or a total of 120 hours (or 168 hours for shift firefighters</w:t>
      </w:r>
      <w:r w:rsidR="2A388EB7" w:rsidRPr="1FB16386">
        <w:rPr>
          <w:rFonts w:ascii="Calibri" w:eastAsia="Calibri" w:hAnsi="Calibri" w:cs="Calibri"/>
        </w:rPr>
        <w:t>), of</w:t>
      </w:r>
      <w:r w:rsidR="006B47CE" w:rsidRPr="1FB16386">
        <w:rPr>
          <w:rFonts w:ascii="Calibri" w:eastAsia="Calibri" w:hAnsi="Calibri" w:cs="Calibri"/>
        </w:rPr>
        <w:t xml:space="preserve"> military leave per fiscal year.</w:t>
      </w:r>
    </w:p>
    <w:p w14:paraId="47F3DBD1" w14:textId="7ACD9CDD" w:rsidR="00456969" w:rsidRPr="006F4420" w:rsidRDefault="154AA94F" w:rsidP="1FB16386">
      <w:pPr>
        <w:pStyle w:val="ListParagraph"/>
        <w:numPr>
          <w:ilvl w:val="0"/>
          <w:numId w:val="1"/>
        </w:numPr>
        <w:spacing w:line="264" w:lineRule="auto"/>
        <w:rPr>
          <w:rFonts w:ascii="Calibri" w:eastAsia="Calibri" w:hAnsi="Calibri" w:cs="Calibri"/>
          <w:szCs w:val="24"/>
        </w:rPr>
      </w:pPr>
      <w:r w:rsidRPr="1FB16386">
        <w:rPr>
          <w:rFonts w:ascii="Calibri" w:eastAsia="Calibri" w:hAnsi="Calibri" w:cs="Calibri"/>
        </w:rPr>
        <w:t>M</w:t>
      </w:r>
      <w:r w:rsidR="006B47CE" w:rsidRPr="1FB16386">
        <w:rPr>
          <w:rFonts w:ascii="Calibri" w:eastAsia="Calibri" w:hAnsi="Calibri" w:cs="Calibri"/>
        </w:rPr>
        <w:t xml:space="preserve">ilitary leave </w:t>
      </w:r>
      <w:proofErr w:type="gramStart"/>
      <w:r w:rsidR="006B47CE" w:rsidRPr="1FB16386">
        <w:rPr>
          <w:rFonts w:ascii="Calibri" w:eastAsia="Calibri" w:hAnsi="Calibri" w:cs="Calibri"/>
        </w:rPr>
        <w:t>for</w:t>
      </w:r>
      <w:proofErr w:type="gramEnd"/>
      <w:r w:rsidR="006B47CE" w:rsidRPr="1FB16386">
        <w:rPr>
          <w:rFonts w:ascii="Calibri" w:eastAsia="Calibri" w:hAnsi="Calibri" w:cs="Calibri"/>
        </w:rPr>
        <w:t xml:space="preserve"> response to orders will be provided beginning on the first day of each fiscal year.</w:t>
      </w:r>
    </w:p>
    <w:p w14:paraId="7544DCCB" w14:textId="77777777" w:rsidR="00456969" w:rsidRPr="006F4420" w:rsidRDefault="00456969" w:rsidP="006F4420">
      <w:pPr>
        <w:pStyle w:val="ListParagraph"/>
        <w:spacing w:line="264" w:lineRule="auto"/>
        <w:ind w:left="1440"/>
        <w:contextualSpacing w:val="0"/>
        <w:rPr>
          <w:rFonts w:ascii="Calibri" w:hAnsi="Calibri" w:cs="Calibri"/>
          <w:szCs w:val="24"/>
        </w:rPr>
      </w:pPr>
    </w:p>
    <w:p w14:paraId="7A5BA354" w14:textId="77777777" w:rsidR="00907AC5" w:rsidRPr="006F4420" w:rsidRDefault="006B47CE" w:rsidP="006F4420">
      <w:pPr>
        <w:pStyle w:val="ListParagraph"/>
        <w:numPr>
          <w:ilvl w:val="0"/>
          <w:numId w:val="39"/>
        </w:numPr>
        <w:spacing w:line="264" w:lineRule="auto"/>
        <w:contextualSpacing w:val="0"/>
        <w:rPr>
          <w:rFonts w:ascii="Calibri" w:hAnsi="Calibri" w:cs="Calibri"/>
          <w:szCs w:val="24"/>
        </w:rPr>
      </w:pPr>
      <w:r w:rsidRPr="006F4420">
        <w:rPr>
          <w:rFonts w:ascii="Calibri" w:hAnsi="Calibri" w:cs="Calibri"/>
          <w:szCs w:val="24"/>
        </w:rPr>
        <w:t>Travel Time:</w:t>
      </w:r>
    </w:p>
    <w:p w14:paraId="1CA3CD0C" w14:textId="77777777" w:rsidR="00907AC5" w:rsidRPr="006F4420" w:rsidRDefault="006B47CE" w:rsidP="006F4420">
      <w:pPr>
        <w:pStyle w:val="ListParagraph"/>
        <w:numPr>
          <w:ilvl w:val="1"/>
          <w:numId w:val="39"/>
        </w:numPr>
        <w:spacing w:line="264" w:lineRule="auto"/>
        <w:contextualSpacing w:val="0"/>
        <w:rPr>
          <w:rFonts w:ascii="Calibri" w:hAnsi="Calibri" w:cs="Calibri"/>
          <w:szCs w:val="24"/>
        </w:rPr>
      </w:pPr>
      <w:r w:rsidRPr="006F4420">
        <w:rPr>
          <w:rFonts w:ascii="Calibri" w:hAnsi="Calibri" w:cs="Calibri"/>
          <w:szCs w:val="24"/>
        </w:rPr>
        <w:t xml:space="preserve">Travel time included in military orders and reimbursed by the service will be counted as part of annual military leave, provided that the </w:t>
      </w:r>
      <w:proofErr w:type="gramStart"/>
      <w:r w:rsidRPr="006F4420">
        <w:rPr>
          <w:rFonts w:ascii="Calibri" w:hAnsi="Calibri" w:cs="Calibri"/>
          <w:szCs w:val="24"/>
        </w:rPr>
        <w:t>travel</w:t>
      </w:r>
      <w:proofErr w:type="gramEnd"/>
      <w:r w:rsidRPr="006F4420">
        <w:rPr>
          <w:rFonts w:ascii="Calibri" w:hAnsi="Calibri" w:cs="Calibri"/>
          <w:szCs w:val="24"/>
        </w:rPr>
        <w:t xml:space="preserve"> occurs during normal work hours.</w:t>
      </w:r>
    </w:p>
    <w:p w14:paraId="788A0A02" w14:textId="77777777" w:rsidR="00907AC5" w:rsidRPr="006F4420" w:rsidRDefault="00907AC5" w:rsidP="006F4420">
      <w:pPr>
        <w:pStyle w:val="ListParagraph"/>
        <w:spacing w:line="264" w:lineRule="auto"/>
        <w:contextualSpacing w:val="0"/>
        <w:rPr>
          <w:rFonts w:ascii="Calibri" w:hAnsi="Calibri" w:cs="Calibri"/>
          <w:szCs w:val="24"/>
        </w:rPr>
      </w:pPr>
    </w:p>
    <w:p w14:paraId="6EF2733C" w14:textId="77777777" w:rsidR="00907AC5" w:rsidRPr="006F4420" w:rsidRDefault="006B47CE" w:rsidP="006F4420">
      <w:pPr>
        <w:pStyle w:val="ListParagraph"/>
        <w:numPr>
          <w:ilvl w:val="0"/>
          <w:numId w:val="39"/>
        </w:numPr>
        <w:spacing w:line="264" w:lineRule="auto"/>
        <w:contextualSpacing w:val="0"/>
        <w:rPr>
          <w:rFonts w:ascii="Calibri" w:hAnsi="Calibri" w:cs="Calibri"/>
          <w:szCs w:val="24"/>
        </w:rPr>
      </w:pPr>
      <w:r w:rsidRPr="006F4420">
        <w:rPr>
          <w:rFonts w:ascii="Calibri" w:hAnsi="Calibri" w:cs="Calibri"/>
          <w:szCs w:val="24"/>
        </w:rPr>
        <w:t>Exclusions from Military Leave:</w:t>
      </w:r>
    </w:p>
    <w:p w14:paraId="398C06C0" w14:textId="77777777" w:rsidR="00907AC5" w:rsidRPr="006F4420" w:rsidRDefault="006B47CE" w:rsidP="006F4420">
      <w:pPr>
        <w:pStyle w:val="ListParagraph"/>
        <w:numPr>
          <w:ilvl w:val="1"/>
          <w:numId w:val="39"/>
        </w:numPr>
        <w:spacing w:line="264" w:lineRule="auto"/>
        <w:contextualSpacing w:val="0"/>
        <w:rPr>
          <w:rFonts w:ascii="Calibri" w:hAnsi="Calibri" w:cs="Calibri"/>
          <w:szCs w:val="24"/>
        </w:rPr>
      </w:pPr>
      <w:r w:rsidRPr="006F4420">
        <w:rPr>
          <w:rFonts w:ascii="Calibri" w:hAnsi="Calibri" w:cs="Calibri"/>
          <w:szCs w:val="24"/>
        </w:rPr>
        <w:t>Military leave will not be granted for time spent on diagnosis or treatment of service-connected sickness or disability, or for obtaining or sustaining a disability rating.</w:t>
      </w:r>
    </w:p>
    <w:p w14:paraId="39FF4A39" w14:textId="77777777" w:rsidR="008A7DC8" w:rsidRPr="006F4420" w:rsidRDefault="006B47CE" w:rsidP="006F4420">
      <w:pPr>
        <w:pStyle w:val="ListParagraph"/>
        <w:numPr>
          <w:ilvl w:val="1"/>
          <w:numId w:val="39"/>
        </w:numPr>
        <w:spacing w:line="264" w:lineRule="auto"/>
        <w:contextualSpacing w:val="0"/>
        <w:rPr>
          <w:rFonts w:ascii="Calibri" w:hAnsi="Calibri" w:cs="Calibri"/>
          <w:szCs w:val="24"/>
        </w:rPr>
      </w:pPr>
      <w:r w:rsidRPr="006F4420">
        <w:rPr>
          <w:rFonts w:ascii="Calibri" w:hAnsi="Calibri" w:cs="Calibri"/>
          <w:szCs w:val="24"/>
        </w:rPr>
        <w:t>Military leave is not applicable for treatment at a government facility unless it directly relates to military service obligations.</w:t>
      </w:r>
    </w:p>
    <w:p w14:paraId="549956A6" w14:textId="77777777" w:rsidR="008A7DC8" w:rsidRPr="006F4420" w:rsidRDefault="008A7DC8" w:rsidP="006F4420">
      <w:pPr>
        <w:pStyle w:val="ListParagraph"/>
        <w:spacing w:line="264" w:lineRule="auto"/>
        <w:contextualSpacing w:val="0"/>
        <w:rPr>
          <w:rFonts w:ascii="Calibri" w:hAnsi="Calibri" w:cs="Calibri"/>
          <w:szCs w:val="24"/>
        </w:rPr>
      </w:pPr>
    </w:p>
    <w:p w14:paraId="7580FF7B" w14:textId="77777777" w:rsidR="008A7DC8" w:rsidRPr="006F4420" w:rsidRDefault="006B47CE" w:rsidP="006F4420">
      <w:pPr>
        <w:pStyle w:val="ListParagraph"/>
        <w:numPr>
          <w:ilvl w:val="0"/>
          <w:numId w:val="39"/>
        </w:numPr>
        <w:spacing w:line="264" w:lineRule="auto"/>
        <w:contextualSpacing w:val="0"/>
        <w:rPr>
          <w:rFonts w:ascii="Calibri" w:hAnsi="Calibri" w:cs="Calibri"/>
          <w:szCs w:val="24"/>
        </w:rPr>
      </w:pPr>
      <w:r w:rsidRPr="006F4420">
        <w:rPr>
          <w:rFonts w:ascii="Calibri" w:hAnsi="Calibri" w:cs="Calibri"/>
          <w:szCs w:val="24"/>
        </w:rPr>
        <w:t>Physical Examinations and Selection:</w:t>
      </w:r>
    </w:p>
    <w:p w14:paraId="5DB7EE40" w14:textId="77777777" w:rsidR="008A7DC8" w:rsidRPr="006F4420" w:rsidRDefault="006B47CE" w:rsidP="006F4420">
      <w:pPr>
        <w:pStyle w:val="ListParagraph"/>
        <w:numPr>
          <w:ilvl w:val="1"/>
          <w:numId w:val="39"/>
        </w:numPr>
        <w:spacing w:line="264" w:lineRule="auto"/>
        <w:contextualSpacing w:val="0"/>
        <w:rPr>
          <w:rFonts w:ascii="Calibri" w:hAnsi="Calibri" w:cs="Calibri"/>
          <w:szCs w:val="24"/>
        </w:rPr>
      </w:pPr>
      <w:r w:rsidRPr="006F4420">
        <w:rPr>
          <w:rFonts w:ascii="Calibri" w:hAnsi="Calibri" w:cs="Calibri"/>
          <w:szCs w:val="24"/>
        </w:rPr>
        <w:t xml:space="preserve">Employees may use paid military leave for time required for physical exams for military service selection, maintaining reserve status, or maintaining a selective </w:t>
      </w:r>
      <w:r w:rsidRPr="006F4420">
        <w:rPr>
          <w:rFonts w:ascii="Calibri" w:hAnsi="Calibri" w:cs="Calibri"/>
          <w:szCs w:val="24"/>
        </w:rPr>
        <w:lastRenderedPageBreak/>
        <w:t>service rating.</w:t>
      </w:r>
    </w:p>
    <w:p w14:paraId="3BA9B1AC" w14:textId="77777777" w:rsidR="008A7DC8" w:rsidRPr="006F4420" w:rsidRDefault="008A7DC8" w:rsidP="006F4420">
      <w:pPr>
        <w:pStyle w:val="ListParagraph"/>
        <w:spacing w:line="264" w:lineRule="auto"/>
        <w:contextualSpacing w:val="0"/>
        <w:rPr>
          <w:rFonts w:ascii="Calibri" w:hAnsi="Calibri" w:cs="Calibri"/>
          <w:szCs w:val="24"/>
        </w:rPr>
      </w:pPr>
    </w:p>
    <w:p w14:paraId="41E91A69" w14:textId="77777777" w:rsidR="008A7DC8" w:rsidRPr="006F4420" w:rsidRDefault="006B47CE" w:rsidP="006F4420">
      <w:pPr>
        <w:pStyle w:val="ListParagraph"/>
        <w:numPr>
          <w:ilvl w:val="0"/>
          <w:numId w:val="39"/>
        </w:numPr>
        <w:spacing w:line="264" w:lineRule="auto"/>
        <w:contextualSpacing w:val="0"/>
        <w:rPr>
          <w:rFonts w:ascii="Calibri" w:hAnsi="Calibri" w:cs="Calibri"/>
          <w:szCs w:val="24"/>
        </w:rPr>
      </w:pPr>
      <w:r w:rsidRPr="006F4420">
        <w:rPr>
          <w:rFonts w:ascii="Calibri" w:hAnsi="Calibri" w:cs="Calibri"/>
          <w:szCs w:val="24"/>
        </w:rPr>
        <w:t>Benefits During Military Leave:</w:t>
      </w:r>
    </w:p>
    <w:p w14:paraId="112B4B3F" w14:textId="77777777" w:rsidR="008A7DC8" w:rsidRPr="006F4420" w:rsidRDefault="006B47CE" w:rsidP="006F4420">
      <w:pPr>
        <w:pStyle w:val="ListParagraph"/>
        <w:numPr>
          <w:ilvl w:val="1"/>
          <w:numId w:val="39"/>
        </w:numPr>
        <w:spacing w:line="264" w:lineRule="auto"/>
        <w:contextualSpacing w:val="0"/>
        <w:rPr>
          <w:rFonts w:ascii="Calibri" w:hAnsi="Calibri" w:cs="Calibri"/>
          <w:szCs w:val="24"/>
        </w:rPr>
      </w:pPr>
      <w:r w:rsidRPr="006F4420">
        <w:rPr>
          <w:rFonts w:ascii="Calibri" w:hAnsi="Calibri" w:cs="Calibri"/>
          <w:szCs w:val="24"/>
        </w:rPr>
        <w:t>Deductions from pay for City contributions to benefit plans will continue as if the employee were actively at work, provided the employee chooses to maintain coverage.</w:t>
      </w:r>
    </w:p>
    <w:p w14:paraId="22399431" w14:textId="77777777" w:rsidR="008A7DC8" w:rsidRPr="006F4420" w:rsidRDefault="008A7DC8" w:rsidP="006F4420">
      <w:pPr>
        <w:pStyle w:val="ListParagraph"/>
        <w:spacing w:line="264" w:lineRule="auto"/>
        <w:contextualSpacing w:val="0"/>
        <w:rPr>
          <w:rFonts w:ascii="Calibri" w:hAnsi="Calibri" w:cs="Calibri"/>
          <w:szCs w:val="24"/>
        </w:rPr>
      </w:pPr>
    </w:p>
    <w:p w14:paraId="1AD0BB9E" w14:textId="77777777" w:rsidR="008A7DC8" w:rsidRPr="006F4420" w:rsidRDefault="006B47CE" w:rsidP="006F4420">
      <w:pPr>
        <w:pStyle w:val="ListParagraph"/>
        <w:numPr>
          <w:ilvl w:val="0"/>
          <w:numId w:val="39"/>
        </w:numPr>
        <w:spacing w:line="264" w:lineRule="auto"/>
        <w:contextualSpacing w:val="0"/>
        <w:rPr>
          <w:rFonts w:ascii="Calibri" w:hAnsi="Calibri" w:cs="Calibri"/>
          <w:szCs w:val="24"/>
        </w:rPr>
      </w:pPr>
      <w:r w:rsidRPr="006F4420">
        <w:rPr>
          <w:rFonts w:ascii="Calibri" w:hAnsi="Calibri" w:cs="Calibri"/>
          <w:szCs w:val="24"/>
        </w:rPr>
        <w:t>Leave Accruals During Unpaid Military Leave:</w:t>
      </w:r>
    </w:p>
    <w:p w14:paraId="797018FB" w14:textId="77777777" w:rsidR="008A7DC8" w:rsidRPr="006F4420" w:rsidRDefault="006B47CE" w:rsidP="006F4420">
      <w:pPr>
        <w:pStyle w:val="ListParagraph"/>
        <w:numPr>
          <w:ilvl w:val="1"/>
          <w:numId w:val="39"/>
        </w:numPr>
        <w:spacing w:line="264" w:lineRule="auto"/>
        <w:contextualSpacing w:val="0"/>
        <w:rPr>
          <w:rFonts w:ascii="Calibri" w:hAnsi="Calibri" w:cs="Calibri"/>
          <w:szCs w:val="24"/>
        </w:rPr>
      </w:pPr>
      <w:r w:rsidRPr="006F4420">
        <w:rPr>
          <w:rFonts w:ascii="Calibri" w:hAnsi="Calibri" w:cs="Calibri"/>
          <w:szCs w:val="24"/>
        </w:rPr>
        <w:t>During any periods of unpaid military leave, employees' leave accruals will be suspended until they return to work.</w:t>
      </w:r>
    </w:p>
    <w:p w14:paraId="00A77E3D" w14:textId="77777777" w:rsidR="008A7DC8" w:rsidRPr="006F4420" w:rsidRDefault="008A7DC8" w:rsidP="006F4420">
      <w:pPr>
        <w:pStyle w:val="ListParagraph"/>
        <w:spacing w:line="264" w:lineRule="auto"/>
        <w:contextualSpacing w:val="0"/>
        <w:rPr>
          <w:rFonts w:ascii="Calibri" w:hAnsi="Calibri" w:cs="Calibri"/>
          <w:szCs w:val="24"/>
        </w:rPr>
      </w:pPr>
    </w:p>
    <w:p w14:paraId="39BB6542" w14:textId="77777777" w:rsidR="00A64906" w:rsidRPr="006F4420" w:rsidRDefault="006B47CE" w:rsidP="006F4420">
      <w:pPr>
        <w:pStyle w:val="ListParagraph"/>
        <w:numPr>
          <w:ilvl w:val="0"/>
          <w:numId w:val="39"/>
        </w:numPr>
        <w:spacing w:line="264" w:lineRule="auto"/>
        <w:contextualSpacing w:val="0"/>
        <w:rPr>
          <w:rFonts w:ascii="Calibri" w:hAnsi="Calibri" w:cs="Calibri"/>
          <w:szCs w:val="24"/>
        </w:rPr>
      </w:pPr>
      <w:r w:rsidRPr="006F4420">
        <w:rPr>
          <w:rFonts w:ascii="Calibri" w:hAnsi="Calibri" w:cs="Calibri"/>
          <w:szCs w:val="24"/>
        </w:rPr>
        <w:t>Seniority for Personnel Decisions:</w:t>
      </w:r>
    </w:p>
    <w:p w14:paraId="0DE7D476" w14:textId="77777777" w:rsidR="00A64906" w:rsidRPr="006F4420" w:rsidRDefault="006B47CE" w:rsidP="006F4420">
      <w:pPr>
        <w:pStyle w:val="ListParagraph"/>
        <w:numPr>
          <w:ilvl w:val="1"/>
          <w:numId w:val="39"/>
        </w:numPr>
        <w:spacing w:line="264" w:lineRule="auto"/>
        <w:contextualSpacing w:val="0"/>
        <w:rPr>
          <w:rFonts w:ascii="Calibri" w:hAnsi="Calibri" w:cs="Calibri"/>
          <w:szCs w:val="24"/>
        </w:rPr>
      </w:pPr>
      <w:r w:rsidRPr="006F4420">
        <w:rPr>
          <w:rFonts w:ascii="Calibri" w:hAnsi="Calibri" w:cs="Calibri"/>
          <w:szCs w:val="24"/>
        </w:rPr>
        <w:t>Time spent on military leave, whether paid or unpaid, will be considered active City service for the purposes of seniority ranking, including shifts, days off, and other personnel decisions based on seniority.</w:t>
      </w:r>
    </w:p>
    <w:p w14:paraId="359816E2" w14:textId="77777777" w:rsidR="00A64906" w:rsidRPr="006F4420" w:rsidRDefault="00A64906" w:rsidP="006F4420">
      <w:pPr>
        <w:pStyle w:val="ListParagraph"/>
        <w:spacing w:line="264" w:lineRule="auto"/>
        <w:contextualSpacing w:val="0"/>
        <w:rPr>
          <w:rFonts w:ascii="Calibri" w:hAnsi="Calibri" w:cs="Calibri"/>
          <w:szCs w:val="24"/>
        </w:rPr>
      </w:pPr>
    </w:p>
    <w:p w14:paraId="4A5871BA" w14:textId="77777777" w:rsidR="00A64906" w:rsidRPr="006F4420" w:rsidRDefault="006B47CE" w:rsidP="006F4420">
      <w:pPr>
        <w:pStyle w:val="ListParagraph"/>
        <w:numPr>
          <w:ilvl w:val="0"/>
          <w:numId w:val="39"/>
        </w:numPr>
        <w:spacing w:line="264" w:lineRule="auto"/>
        <w:contextualSpacing w:val="0"/>
        <w:rPr>
          <w:rFonts w:ascii="Calibri" w:hAnsi="Calibri" w:cs="Calibri"/>
          <w:szCs w:val="24"/>
        </w:rPr>
      </w:pPr>
      <w:r w:rsidRPr="006F4420">
        <w:rPr>
          <w:rFonts w:ascii="Calibri" w:hAnsi="Calibri" w:cs="Calibri"/>
          <w:szCs w:val="24"/>
        </w:rPr>
        <w:t>Reinstatement After Military Leave:</w:t>
      </w:r>
    </w:p>
    <w:p w14:paraId="27866327" w14:textId="77777777" w:rsidR="00B86618" w:rsidRPr="006F4420" w:rsidRDefault="006B47CE" w:rsidP="006F4420">
      <w:pPr>
        <w:pStyle w:val="ListParagraph"/>
        <w:numPr>
          <w:ilvl w:val="1"/>
          <w:numId w:val="39"/>
        </w:numPr>
        <w:spacing w:line="264" w:lineRule="auto"/>
        <w:contextualSpacing w:val="0"/>
        <w:rPr>
          <w:rFonts w:ascii="Calibri" w:hAnsi="Calibri" w:cs="Calibri"/>
          <w:szCs w:val="24"/>
        </w:rPr>
      </w:pPr>
      <w:r w:rsidRPr="006F4420">
        <w:rPr>
          <w:rFonts w:ascii="Calibri" w:hAnsi="Calibri" w:cs="Calibri"/>
          <w:szCs w:val="24"/>
        </w:rPr>
        <w:t>Employees must apply for reinstatement following their military service in accordance with the following timelines:</w:t>
      </w:r>
    </w:p>
    <w:p w14:paraId="7F08FABF" w14:textId="77777777" w:rsidR="00B86618" w:rsidRPr="006F4420" w:rsidRDefault="006B47CE" w:rsidP="006F4420">
      <w:pPr>
        <w:pStyle w:val="ListParagraph"/>
        <w:numPr>
          <w:ilvl w:val="2"/>
          <w:numId w:val="39"/>
        </w:numPr>
        <w:spacing w:line="264" w:lineRule="auto"/>
        <w:contextualSpacing w:val="0"/>
        <w:rPr>
          <w:rFonts w:ascii="Calibri" w:hAnsi="Calibri" w:cs="Calibri"/>
          <w:szCs w:val="24"/>
        </w:rPr>
      </w:pPr>
      <w:r w:rsidRPr="006F4420">
        <w:rPr>
          <w:rFonts w:ascii="Calibri" w:hAnsi="Calibri" w:cs="Calibri"/>
          <w:szCs w:val="24"/>
        </w:rPr>
        <w:t>If military service lasts 30 days or less, employees must return to work the first regularly scheduled workday after time for safe travel and eight hours of rest.</w:t>
      </w:r>
    </w:p>
    <w:p w14:paraId="26764C3C" w14:textId="77777777" w:rsidR="00B86618" w:rsidRPr="006F4420" w:rsidRDefault="006B47CE" w:rsidP="006F4420">
      <w:pPr>
        <w:pStyle w:val="ListParagraph"/>
        <w:numPr>
          <w:ilvl w:val="2"/>
          <w:numId w:val="39"/>
        </w:numPr>
        <w:spacing w:line="264" w:lineRule="auto"/>
        <w:contextualSpacing w:val="0"/>
        <w:rPr>
          <w:rFonts w:ascii="Calibri" w:hAnsi="Calibri" w:cs="Calibri"/>
          <w:szCs w:val="24"/>
        </w:rPr>
      </w:pPr>
      <w:r w:rsidRPr="006F4420">
        <w:rPr>
          <w:rFonts w:ascii="Calibri" w:hAnsi="Calibri" w:cs="Calibri"/>
          <w:szCs w:val="24"/>
        </w:rPr>
        <w:t>For service periods of 31 to 180 days, employees must apply for reinstatement no later than 14 days after completing military service.</w:t>
      </w:r>
    </w:p>
    <w:p w14:paraId="1477CFDD" w14:textId="77777777" w:rsidR="00B86618" w:rsidRPr="006F4420" w:rsidRDefault="006B47CE" w:rsidP="006F4420">
      <w:pPr>
        <w:pStyle w:val="ListParagraph"/>
        <w:numPr>
          <w:ilvl w:val="2"/>
          <w:numId w:val="39"/>
        </w:numPr>
        <w:spacing w:line="264" w:lineRule="auto"/>
        <w:contextualSpacing w:val="0"/>
        <w:rPr>
          <w:rFonts w:ascii="Calibri" w:hAnsi="Calibri" w:cs="Calibri"/>
          <w:szCs w:val="24"/>
        </w:rPr>
      </w:pPr>
      <w:r w:rsidRPr="006F4420">
        <w:rPr>
          <w:rFonts w:ascii="Calibri" w:hAnsi="Calibri" w:cs="Calibri"/>
          <w:szCs w:val="24"/>
        </w:rPr>
        <w:t>For service periods of 180 days or more, employees must apply for reinstatement within 90 days after completing military service.</w:t>
      </w:r>
    </w:p>
    <w:p w14:paraId="3F6EAD5E" w14:textId="77777777" w:rsidR="00B86618" w:rsidRPr="006F4420" w:rsidRDefault="00B86618" w:rsidP="006F4420">
      <w:pPr>
        <w:pStyle w:val="ListParagraph"/>
        <w:spacing w:line="264" w:lineRule="auto"/>
        <w:contextualSpacing w:val="0"/>
        <w:rPr>
          <w:rFonts w:ascii="Calibri" w:hAnsi="Calibri" w:cs="Calibri"/>
          <w:szCs w:val="24"/>
        </w:rPr>
      </w:pPr>
    </w:p>
    <w:p w14:paraId="41F248D0" w14:textId="77777777" w:rsidR="00B86618" w:rsidRPr="006F4420" w:rsidRDefault="006B47CE" w:rsidP="006F4420">
      <w:pPr>
        <w:pStyle w:val="ListParagraph"/>
        <w:numPr>
          <w:ilvl w:val="0"/>
          <w:numId w:val="39"/>
        </w:numPr>
        <w:spacing w:line="264" w:lineRule="auto"/>
        <w:contextualSpacing w:val="0"/>
        <w:rPr>
          <w:rFonts w:ascii="Calibri" w:hAnsi="Calibri" w:cs="Calibri"/>
          <w:szCs w:val="24"/>
        </w:rPr>
      </w:pPr>
      <w:r w:rsidRPr="006F4420">
        <w:rPr>
          <w:rFonts w:ascii="Calibri" w:hAnsi="Calibri" w:cs="Calibri"/>
          <w:szCs w:val="24"/>
        </w:rPr>
        <w:t>Reemployment Rights:</w:t>
      </w:r>
    </w:p>
    <w:p w14:paraId="0D299378" w14:textId="77777777" w:rsidR="00B86618" w:rsidRPr="006F4420" w:rsidRDefault="006B47CE" w:rsidP="006F4420">
      <w:pPr>
        <w:pStyle w:val="ListParagraph"/>
        <w:numPr>
          <w:ilvl w:val="1"/>
          <w:numId w:val="39"/>
        </w:numPr>
        <w:spacing w:line="264" w:lineRule="auto"/>
        <w:contextualSpacing w:val="0"/>
        <w:rPr>
          <w:rFonts w:ascii="Calibri" w:hAnsi="Calibri" w:cs="Calibri"/>
          <w:szCs w:val="24"/>
        </w:rPr>
      </w:pPr>
      <w:r w:rsidRPr="006F4420">
        <w:rPr>
          <w:rFonts w:ascii="Calibri" w:hAnsi="Calibri" w:cs="Calibri"/>
          <w:szCs w:val="24"/>
        </w:rPr>
        <w:t>Employees who have completed less than 91 days of military service are entitled to the job they would have attained had they not been absent, provided they are qualified for the position.</w:t>
      </w:r>
    </w:p>
    <w:p w14:paraId="0355C512" w14:textId="4BE0E121" w:rsidR="006B47CE" w:rsidRPr="006F4420" w:rsidRDefault="006B47CE" w:rsidP="006F4420">
      <w:pPr>
        <w:pStyle w:val="ListParagraph"/>
        <w:numPr>
          <w:ilvl w:val="1"/>
          <w:numId w:val="39"/>
        </w:numPr>
        <w:spacing w:line="264" w:lineRule="auto"/>
        <w:contextualSpacing w:val="0"/>
        <w:rPr>
          <w:rFonts w:ascii="Calibri" w:hAnsi="Calibri" w:cs="Calibri"/>
          <w:szCs w:val="24"/>
        </w:rPr>
      </w:pPr>
      <w:r w:rsidRPr="006F4420">
        <w:rPr>
          <w:rFonts w:ascii="Calibri" w:hAnsi="Calibri" w:cs="Calibri"/>
          <w:szCs w:val="24"/>
        </w:rPr>
        <w:t>Employees who have completed 91 days or more of military service are entitled to reemployment in a position of like seniority, status, and pay.</w:t>
      </w:r>
    </w:p>
    <w:p w14:paraId="0AE10D51" w14:textId="77777777" w:rsidR="003D167A" w:rsidRPr="006F4420" w:rsidRDefault="003D167A" w:rsidP="006F4420">
      <w:pPr>
        <w:spacing w:line="264" w:lineRule="auto"/>
        <w:rPr>
          <w:rFonts w:ascii="Calibri" w:hAnsi="Calibri" w:cs="Calibri"/>
          <w:szCs w:val="24"/>
        </w:rPr>
      </w:pPr>
    </w:p>
    <w:p w14:paraId="25AEB953" w14:textId="28C5F60B" w:rsidR="006B47CE" w:rsidRPr="006F4420" w:rsidRDefault="003D167A" w:rsidP="006F4420">
      <w:pPr>
        <w:spacing w:line="264" w:lineRule="auto"/>
        <w:rPr>
          <w:rFonts w:ascii="Calibri" w:hAnsi="Calibri" w:cs="Calibri"/>
          <w:b/>
          <w:bCs/>
          <w:szCs w:val="24"/>
        </w:rPr>
      </w:pPr>
      <w:r w:rsidRPr="006F4420">
        <w:rPr>
          <w:rFonts w:ascii="Calibri" w:hAnsi="Calibri" w:cs="Calibri"/>
          <w:b/>
          <w:bCs/>
          <w:szCs w:val="24"/>
        </w:rPr>
        <w:t>PROCEDURES:</w:t>
      </w:r>
    </w:p>
    <w:p w14:paraId="2D32003D" w14:textId="77777777" w:rsidR="00054D64" w:rsidRPr="006F4420" w:rsidRDefault="00054D64" w:rsidP="006F4420">
      <w:pPr>
        <w:spacing w:line="264" w:lineRule="auto"/>
        <w:rPr>
          <w:rFonts w:ascii="Calibri" w:hAnsi="Calibri" w:cs="Calibri"/>
          <w:b/>
          <w:bCs/>
          <w:szCs w:val="24"/>
        </w:rPr>
      </w:pPr>
    </w:p>
    <w:p w14:paraId="75CB6FF1" w14:textId="77777777" w:rsidR="00852509" w:rsidRPr="006F4420" w:rsidRDefault="006B47CE" w:rsidP="006F4420">
      <w:pPr>
        <w:pStyle w:val="ListParagraph"/>
        <w:numPr>
          <w:ilvl w:val="0"/>
          <w:numId w:val="40"/>
        </w:numPr>
        <w:spacing w:line="264" w:lineRule="auto"/>
        <w:contextualSpacing w:val="0"/>
        <w:rPr>
          <w:rFonts w:ascii="Calibri" w:hAnsi="Calibri" w:cs="Calibri"/>
          <w:szCs w:val="24"/>
        </w:rPr>
      </w:pPr>
      <w:r w:rsidRPr="006F4420">
        <w:rPr>
          <w:rFonts w:ascii="Calibri" w:hAnsi="Calibri" w:cs="Calibri"/>
          <w:szCs w:val="24"/>
        </w:rPr>
        <w:t>Military Leave Request Process:</w:t>
      </w:r>
    </w:p>
    <w:p w14:paraId="59260668" w14:textId="77777777" w:rsidR="00852509" w:rsidRPr="006F4420" w:rsidRDefault="006B47CE" w:rsidP="006F4420">
      <w:pPr>
        <w:pStyle w:val="ListParagraph"/>
        <w:numPr>
          <w:ilvl w:val="1"/>
          <w:numId w:val="40"/>
        </w:numPr>
        <w:spacing w:line="264" w:lineRule="auto"/>
        <w:contextualSpacing w:val="0"/>
        <w:rPr>
          <w:rFonts w:ascii="Calibri" w:hAnsi="Calibri" w:cs="Calibri"/>
          <w:szCs w:val="24"/>
        </w:rPr>
      </w:pPr>
      <w:r w:rsidRPr="006F4420">
        <w:rPr>
          <w:rFonts w:ascii="Calibri" w:hAnsi="Calibri" w:cs="Calibri"/>
          <w:szCs w:val="24"/>
        </w:rPr>
        <w:t>Employees must submit written requests for military leave to Human Resources with accompanying military orders.</w:t>
      </w:r>
    </w:p>
    <w:p w14:paraId="0D41EC7E" w14:textId="77777777" w:rsidR="001F7D39" w:rsidRDefault="006B47CE" w:rsidP="001F7D39">
      <w:pPr>
        <w:pStyle w:val="ListParagraph"/>
        <w:numPr>
          <w:ilvl w:val="1"/>
          <w:numId w:val="40"/>
        </w:numPr>
        <w:spacing w:line="264" w:lineRule="auto"/>
        <w:contextualSpacing w:val="0"/>
        <w:rPr>
          <w:rFonts w:ascii="Calibri" w:hAnsi="Calibri" w:cs="Calibri"/>
          <w:szCs w:val="24"/>
        </w:rPr>
      </w:pPr>
      <w:r w:rsidRPr="006F4420">
        <w:rPr>
          <w:rFonts w:ascii="Calibri" w:hAnsi="Calibri" w:cs="Calibri"/>
          <w:szCs w:val="24"/>
        </w:rPr>
        <w:t xml:space="preserve">Where military necessity prevents prior notice, employees must provide </w:t>
      </w:r>
      <w:r w:rsidRPr="006F4420">
        <w:rPr>
          <w:rFonts w:ascii="Calibri" w:hAnsi="Calibri" w:cs="Calibri"/>
          <w:szCs w:val="24"/>
        </w:rPr>
        <w:lastRenderedPageBreak/>
        <w:t>documentation as soon as possible</w:t>
      </w:r>
      <w:r w:rsidR="001F7D39">
        <w:rPr>
          <w:rFonts w:ascii="Calibri" w:hAnsi="Calibri" w:cs="Calibri"/>
          <w:szCs w:val="24"/>
        </w:rPr>
        <w:t>.</w:t>
      </w:r>
    </w:p>
    <w:p w14:paraId="33F260C4" w14:textId="77777777" w:rsidR="001F7D39" w:rsidRPr="001F7D39" w:rsidRDefault="001F7D39" w:rsidP="001F7D39">
      <w:pPr>
        <w:spacing w:line="264" w:lineRule="auto"/>
        <w:rPr>
          <w:rFonts w:ascii="Calibri" w:hAnsi="Calibri" w:cs="Calibri"/>
          <w:szCs w:val="24"/>
        </w:rPr>
      </w:pPr>
    </w:p>
    <w:p w14:paraId="54B4C471" w14:textId="0B34201F" w:rsidR="00380376" w:rsidRPr="001F7D39" w:rsidRDefault="006B47CE" w:rsidP="001F7D39">
      <w:pPr>
        <w:pStyle w:val="ListParagraph"/>
        <w:numPr>
          <w:ilvl w:val="0"/>
          <w:numId w:val="40"/>
        </w:numPr>
        <w:spacing w:line="264" w:lineRule="auto"/>
        <w:rPr>
          <w:rFonts w:ascii="Calibri" w:hAnsi="Calibri" w:cs="Calibri"/>
          <w:szCs w:val="24"/>
        </w:rPr>
      </w:pPr>
      <w:r w:rsidRPr="001F7D39">
        <w:rPr>
          <w:rFonts w:ascii="Calibri" w:hAnsi="Calibri" w:cs="Calibri"/>
          <w:szCs w:val="24"/>
        </w:rPr>
        <w:t>Benefit Continuation:</w:t>
      </w:r>
    </w:p>
    <w:p w14:paraId="10CB7FCC" w14:textId="77777777" w:rsidR="00380376" w:rsidRPr="006F4420" w:rsidRDefault="006B47CE" w:rsidP="006F4420">
      <w:pPr>
        <w:pStyle w:val="ListParagraph"/>
        <w:numPr>
          <w:ilvl w:val="1"/>
          <w:numId w:val="40"/>
        </w:numPr>
        <w:spacing w:line="264" w:lineRule="auto"/>
        <w:contextualSpacing w:val="0"/>
        <w:rPr>
          <w:rFonts w:ascii="Calibri" w:hAnsi="Calibri" w:cs="Calibri"/>
          <w:szCs w:val="24"/>
        </w:rPr>
      </w:pPr>
      <w:r w:rsidRPr="006F4420">
        <w:rPr>
          <w:rFonts w:ascii="Calibri" w:hAnsi="Calibri" w:cs="Calibri"/>
          <w:szCs w:val="24"/>
        </w:rPr>
        <w:t>Employees who are on military leave and wish to continue their benefits must notify Human Resources and make the appropriate elections for their coverage.</w:t>
      </w:r>
    </w:p>
    <w:p w14:paraId="1446ECCC" w14:textId="77777777" w:rsidR="00380376" w:rsidRPr="006F4420" w:rsidRDefault="00380376" w:rsidP="006F4420">
      <w:pPr>
        <w:pStyle w:val="ListParagraph"/>
        <w:spacing w:line="264" w:lineRule="auto"/>
        <w:contextualSpacing w:val="0"/>
        <w:rPr>
          <w:rFonts w:ascii="Calibri" w:hAnsi="Calibri" w:cs="Calibri"/>
          <w:szCs w:val="24"/>
        </w:rPr>
      </w:pPr>
    </w:p>
    <w:p w14:paraId="4BEBBB60" w14:textId="77777777" w:rsidR="00380376" w:rsidRPr="006F4420" w:rsidRDefault="006B47CE" w:rsidP="006F4420">
      <w:pPr>
        <w:pStyle w:val="ListParagraph"/>
        <w:numPr>
          <w:ilvl w:val="0"/>
          <w:numId w:val="40"/>
        </w:numPr>
        <w:spacing w:line="264" w:lineRule="auto"/>
        <w:contextualSpacing w:val="0"/>
        <w:rPr>
          <w:rFonts w:ascii="Calibri" w:hAnsi="Calibri" w:cs="Calibri"/>
          <w:szCs w:val="24"/>
        </w:rPr>
      </w:pPr>
      <w:r w:rsidRPr="006F4420">
        <w:rPr>
          <w:rFonts w:ascii="Calibri" w:hAnsi="Calibri" w:cs="Calibri"/>
          <w:szCs w:val="24"/>
        </w:rPr>
        <w:t>Reinstatement Procedures:</w:t>
      </w:r>
    </w:p>
    <w:p w14:paraId="7BE8115B" w14:textId="77777777" w:rsidR="00380376" w:rsidRPr="006F4420" w:rsidRDefault="006B47CE" w:rsidP="006F4420">
      <w:pPr>
        <w:pStyle w:val="ListParagraph"/>
        <w:numPr>
          <w:ilvl w:val="1"/>
          <w:numId w:val="40"/>
        </w:numPr>
        <w:spacing w:line="264" w:lineRule="auto"/>
        <w:contextualSpacing w:val="0"/>
        <w:rPr>
          <w:rFonts w:ascii="Calibri" w:hAnsi="Calibri" w:cs="Calibri"/>
          <w:szCs w:val="24"/>
        </w:rPr>
      </w:pPr>
      <w:r w:rsidRPr="006F4420">
        <w:rPr>
          <w:rFonts w:ascii="Calibri" w:hAnsi="Calibri" w:cs="Calibri"/>
          <w:szCs w:val="24"/>
        </w:rPr>
        <w:t>Employees must submit reinstatement applications to Human Resources within the prescribed time limits upon returning from military service.</w:t>
      </w:r>
    </w:p>
    <w:p w14:paraId="6EFBAAA1" w14:textId="77777777" w:rsidR="00380376" w:rsidRPr="006F4420" w:rsidRDefault="006B47CE" w:rsidP="006F4420">
      <w:pPr>
        <w:pStyle w:val="ListParagraph"/>
        <w:numPr>
          <w:ilvl w:val="1"/>
          <w:numId w:val="40"/>
        </w:numPr>
        <w:spacing w:line="264" w:lineRule="auto"/>
        <w:contextualSpacing w:val="0"/>
        <w:rPr>
          <w:rFonts w:ascii="Calibri" w:hAnsi="Calibri" w:cs="Calibri"/>
          <w:szCs w:val="24"/>
        </w:rPr>
      </w:pPr>
      <w:r w:rsidRPr="006F4420">
        <w:rPr>
          <w:rFonts w:ascii="Calibri" w:hAnsi="Calibri" w:cs="Calibri"/>
          <w:szCs w:val="24"/>
        </w:rPr>
        <w:t>Human Resources will assist employees with the process and ensure compliance with USERRA for reemployment rights.</w:t>
      </w:r>
    </w:p>
    <w:p w14:paraId="3E87689B" w14:textId="77777777" w:rsidR="00380376" w:rsidRPr="006F4420" w:rsidRDefault="00380376" w:rsidP="006F4420">
      <w:pPr>
        <w:pStyle w:val="ListParagraph"/>
        <w:spacing w:line="264" w:lineRule="auto"/>
        <w:contextualSpacing w:val="0"/>
        <w:rPr>
          <w:rFonts w:ascii="Calibri" w:hAnsi="Calibri" w:cs="Calibri"/>
          <w:szCs w:val="24"/>
        </w:rPr>
      </w:pPr>
    </w:p>
    <w:p w14:paraId="09C1CD74" w14:textId="77777777" w:rsidR="00380376" w:rsidRPr="006F4420" w:rsidRDefault="006B47CE" w:rsidP="006F4420">
      <w:pPr>
        <w:pStyle w:val="ListParagraph"/>
        <w:numPr>
          <w:ilvl w:val="0"/>
          <w:numId w:val="40"/>
        </w:numPr>
        <w:spacing w:line="264" w:lineRule="auto"/>
        <w:contextualSpacing w:val="0"/>
        <w:rPr>
          <w:rFonts w:ascii="Calibri" w:hAnsi="Calibri" w:cs="Calibri"/>
          <w:szCs w:val="24"/>
        </w:rPr>
      </w:pPr>
      <w:r w:rsidRPr="006F4420">
        <w:rPr>
          <w:rFonts w:ascii="Calibri" w:hAnsi="Calibri" w:cs="Calibri"/>
          <w:szCs w:val="24"/>
        </w:rPr>
        <w:t>Record Keeping:</w:t>
      </w:r>
    </w:p>
    <w:p w14:paraId="17E527EE" w14:textId="2D84EB37" w:rsidR="00DC5916" w:rsidRPr="006F4420" w:rsidRDefault="006B47CE" w:rsidP="006F4420">
      <w:pPr>
        <w:pStyle w:val="ListParagraph"/>
        <w:numPr>
          <w:ilvl w:val="1"/>
          <w:numId w:val="40"/>
        </w:numPr>
        <w:spacing w:line="264" w:lineRule="auto"/>
        <w:contextualSpacing w:val="0"/>
        <w:rPr>
          <w:rFonts w:ascii="Calibri" w:hAnsi="Calibri" w:cs="Calibri"/>
          <w:szCs w:val="24"/>
        </w:rPr>
      </w:pPr>
      <w:r w:rsidRPr="006F4420">
        <w:rPr>
          <w:rFonts w:ascii="Calibri" w:hAnsi="Calibri" w:cs="Calibri"/>
          <w:szCs w:val="24"/>
        </w:rPr>
        <w:t>Human Resources will maintain documentation related to military leave, including military orders, leave records, and reinstatement applications, in compliance with USERRA and other applicable laws.</w:t>
      </w:r>
    </w:p>
    <w:sectPr w:rsidR="00DC5916" w:rsidRPr="006F4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7341"/>
    <w:multiLevelType w:val="multilevel"/>
    <w:tmpl w:val="9F0E6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3216D"/>
    <w:multiLevelType w:val="multilevel"/>
    <w:tmpl w:val="F7A4F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7234C"/>
    <w:multiLevelType w:val="hybridMultilevel"/>
    <w:tmpl w:val="B1E89286"/>
    <w:lvl w:ilvl="0" w:tplc="92EA86B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B5052"/>
    <w:multiLevelType w:val="multilevel"/>
    <w:tmpl w:val="39C249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E33E5"/>
    <w:multiLevelType w:val="hybridMultilevel"/>
    <w:tmpl w:val="654689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7702C"/>
    <w:multiLevelType w:val="hybridMultilevel"/>
    <w:tmpl w:val="283AA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47D9E"/>
    <w:multiLevelType w:val="hybridMultilevel"/>
    <w:tmpl w:val="CF00CB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B5251"/>
    <w:multiLevelType w:val="multilevel"/>
    <w:tmpl w:val="89563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095479"/>
    <w:multiLevelType w:val="hybridMultilevel"/>
    <w:tmpl w:val="C61EF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51582"/>
    <w:multiLevelType w:val="multilevel"/>
    <w:tmpl w:val="A28A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5376DA"/>
    <w:multiLevelType w:val="multilevel"/>
    <w:tmpl w:val="BC56A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FF0953"/>
    <w:multiLevelType w:val="multilevel"/>
    <w:tmpl w:val="C40A29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3739E2"/>
    <w:multiLevelType w:val="multilevel"/>
    <w:tmpl w:val="83D63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E7B91"/>
    <w:multiLevelType w:val="hybridMultilevel"/>
    <w:tmpl w:val="79FE8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A3DF6"/>
    <w:multiLevelType w:val="hybridMultilevel"/>
    <w:tmpl w:val="837E07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08258E"/>
    <w:multiLevelType w:val="multilevel"/>
    <w:tmpl w:val="DE3E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357B27"/>
    <w:multiLevelType w:val="hybridMultilevel"/>
    <w:tmpl w:val="AB686288"/>
    <w:lvl w:ilvl="0" w:tplc="86C80C34">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54EE2"/>
    <w:multiLevelType w:val="hybridMultilevel"/>
    <w:tmpl w:val="680C28E0"/>
    <w:lvl w:ilvl="0" w:tplc="138E7162">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20DF5"/>
    <w:multiLevelType w:val="multilevel"/>
    <w:tmpl w:val="21123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CE3F86"/>
    <w:multiLevelType w:val="multilevel"/>
    <w:tmpl w:val="8E2E177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94BC0"/>
    <w:multiLevelType w:val="multilevel"/>
    <w:tmpl w:val="AF5CE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516EDC"/>
    <w:multiLevelType w:val="hybridMultilevel"/>
    <w:tmpl w:val="77C89C6A"/>
    <w:lvl w:ilvl="0" w:tplc="9906E6FA">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0225C"/>
    <w:multiLevelType w:val="hybridMultilevel"/>
    <w:tmpl w:val="ABE88C72"/>
    <w:lvl w:ilvl="0" w:tplc="1F2C5600">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B646E"/>
    <w:multiLevelType w:val="hybridMultilevel"/>
    <w:tmpl w:val="2AD69A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A034A"/>
    <w:multiLevelType w:val="hybridMultilevel"/>
    <w:tmpl w:val="62802C7A"/>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B14928"/>
    <w:multiLevelType w:val="multilevel"/>
    <w:tmpl w:val="8DB6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1B0E23"/>
    <w:multiLevelType w:val="hybridMultilevel"/>
    <w:tmpl w:val="EFEA9A5E"/>
    <w:lvl w:ilvl="0" w:tplc="591A9ED4">
      <w:start w:val="1"/>
      <w:numFmt w:val="decimal"/>
      <w:lvlText w:val="%1."/>
      <w:lvlJc w:val="left"/>
      <w:pPr>
        <w:ind w:left="1440" w:hanging="360"/>
      </w:pPr>
      <w:rPr>
        <w:rFonts w:hint="default"/>
      </w:rPr>
    </w:lvl>
    <w:lvl w:ilvl="1" w:tplc="6BFC04D6"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524A09"/>
    <w:multiLevelType w:val="hybridMultilevel"/>
    <w:tmpl w:val="DB026486"/>
    <w:lvl w:ilvl="0" w:tplc="B5D2BD7C">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73060"/>
    <w:multiLevelType w:val="hybridMultilevel"/>
    <w:tmpl w:val="398C1594"/>
    <w:lvl w:ilvl="0" w:tplc="6A48E4C8">
      <w:start w:val="1"/>
      <w:numFmt w:val="decimal"/>
      <w:lvlText w:val="%1."/>
      <w:lvlJc w:val="left"/>
      <w:pPr>
        <w:ind w:left="1440" w:hanging="360"/>
      </w:pPr>
    </w:lvl>
    <w:lvl w:ilvl="1" w:tplc="04090019" w:tentative="1">
      <w:start w:val="1"/>
      <w:numFmt w:val="lowerLetter"/>
      <w:lvlText w:val="%2."/>
      <w:lvlJc w:val="left"/>
      <w:pPr>
        <w:ind w:left="2160" w:hanging="360"/>
      </w:pPr>
    </w:lvl>
    <w:lvl w:ilvl="2" w:tplc="7B4EC442" w:tentative="1">
      <w:start w:val="1"/>
      <w:numFmt w:val="lowerRoman"/>
      <w:lvlText w:val="%3."/>
      <w:lvlJc w:val="right"/>
      <w:pPr>
        <w:ind w:left="2880" w:hanging="180"/>
      </w:pPr>
    </w:lvl>
    <w:lvl w:ilvl="3" w:tplc="72AED640" w:tentative="1">
      <w:start w:val="1"/>
      <w:numFmt w:val="decimal"/>
      <w:lvlText w:val="%4."/>
      <w:lvlJc w:val="left"/>
      <w:pPr>
        <w:ind w:left="3600" w:hanging="360"/>
      </w:pPr>
    </w:lvl>
    <w:lvl w:ilvl="4" w:tplc="2580030A" w:tentative="1">
      <w:start w:val="1"/>
      <w:numFmt w:val="lowerLetter"/>
      <w:lvlText w:val="%5."/>
      <w:lvlJc w:val="left"/>
      <w:pPr>
        <w:ind w:left="4320" w:hanging="360"/>
      </w:pPr>
    </w:lvl>
    <w:lvl w:ilvl="5" w:tplc="F1341EC6"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021A63"/>
    <w:multiLevelType w:val="hybridMultilevel"/>
    <w:tmpl w:val="4D34297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E10890"/>
    <w:multiLevelType w:val="hybridMultilevel"/>
    <w:tmpl w:val="3168E31A"/>
    <w:lvl w:ilvl="0" w:tplc="1C4AAD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43B40"/>
    <w:multiLevelType w:val="hybridMultilevel"/>
    <w:tmpl w:val="7056F79A"/>
    <w:lvl w:ilvl="0" w:tplc="EFB0E6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C03D18"/>
    <w:multiLevelType w:val="hybridMultilevel"/>
    <w:tmpl w:val="4C26D636"/>
    <w:lvl w:ilvl="0" w:tplc="F176ED62">
      <w:start w:val="4"/>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31823E8"/>
    <w:multiLevelType w:val="hybridMultilevel"/>
    <w:tmpl w:val="9FAC366C"/>
    <w:lvl w:ilvl="0" w:tplc="5196695E">
      <w:start w:val="1"/>
      <w:numFmt w:val="decimal"/>
      <w:lvlText w:val="%1."/>
      <w:lvlJc w:val="left"/>
      <w:pPr>
        <w:ind w:left="1080" w:hanging="360"/>
      </w:pPr>
    </w:lvl>
    <w:lvl w:ilvl="1" w:tplc="CE645BF8">
      <w:start w:val="1"/>
      <w:numFmt w:val="lowerLetter"/>
      <w:lvlText w:val="%2."/>
      <w:lvlJc w:val="left"/>
      <w:pPr>
        <w:ind w:left="1800" w:hanging="360"/>
      </w:pPr>
    </w:lvl>
    <w:lvl w:ilvl="2" w:tplc="BF280A68">
      <w:start w:val="1"/>
      <w:numFmt w:val="lowerRoman"/>
      <w:lvlText w:val="%3."/>
      <w:lvlJc w:val="right"/>
      <w:pPr>
        <w:ind w:left="2520" w:hanging="180"/>
      </w:pPr>
    </w:lvl>
    <w:lvl w:ilvl="3" w:tplc="AE9E6AC4">
      <w:start w:val="1"/>
      <w:numFmt w:val="decimal"/>
      <w:lvlText w:val="%4."/>
      <w:lvlJc w:val="left"/>
      <w:pPr>
        <w:ind w:left="3240" w:hanging="360"/>
      </w:pPr>
    </w:lvl>
    <w:lvl w:ilvl="4" w:tplc="7BFE3254">
      <w:start w:val="1"/>
      <w:numFmt w:val="lowerLetter"/>
      <w:lvlText w:val="%5."/>
      <w:lvlJc w:val="left"/>
      <w:pPr>
        <w:ind w:left="3960" w:hanging="360"/>
      </w:pPr>
    </w:lvl>
    <w:lvl w:ilvl="5" w:tplc="1C22A4E8">
      <w:start w:val="1"/>
      <w:numFmt w:val="lowerRoman"/>
      <w:lvlText w:val="%6."/>
      <w:lvlJc w:val="right"/>
      <w:pPr>
        <w:ind w:left="4680" w:hanging="180"/>
      </w:pPr>
    </w:lvl>
    <w:lvl w:ilvl="6" w:tplc="DF2E8FDC">
      <w:start w:val="1"/>
      <w:numFmt w:val="decimal"/>
      <w:lvlText w:val="%7."/>
      <w:lvlJc w:val="left"/>
      <w:pPr>
        <w:ind w:left="5400" w:hanging="360"/>
      </w:pPr>
    </w:lvl>
    <w:lvl w:ilvl="7" w:tplc="7B72472E">
      <w:start w:val="1"/>
      <w:numFmt w:val="lowerLetter"/>
      <w:lvlText w:val="%8."/>
      <w:lvlJc w:val="left"/>
      <w:pPr>
        <w:ind w:left="6120" w:hanging="360"/>
      </w:pPr>
    </w:lvl>
    <w:lvl w:ilvl="8" w:tplc="43489F9C">
      <w:start w:val="1"/>
      <w:numFmt w:val="lowerRoman"/>
      <w:lvlText w:val="%9."/>
      <w:lvlJc w:val="right"/>
      <w:pPr>
        <w:ind w:left="6840" w:hanging="180"/>
      </w:pPr>
    </w:lvl>
  </w:abstractNum>
  <w:abstractNum w:abstractNumId="34" w15:restartNumberingAfterBreak="0">
    <w:nsid w:val="739726A6"/>
    <w:multiLevelType w:val="hybridMultilevel"/>
    <w:tmpl w:val="B82CF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F61C2"/>
    <w:multiLevelType w:val="multilevel"/>
    <w:tmpl w:val="1916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065394"/>
    <w:multiLevelType w:val="hybridMultilevel"/>
    <w:tmpl w:val="31DAC6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384802"/>
    <w:multiLevelType w:val="multilevel"/>
    <w:tmpl w:val="49FCD5A8"/>
    <w:lvl w:ilvl="0">
      <w:start w:val="1"/>
      <w:numFmt w:val="upp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461F13"/>
    <w:multiLevelType w:val="multilevel"/>
    <w:tmpl w:val="9EB62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76649C"/>
    <w:multiLevelType w:val="multilevel"/>
    <w:tmpl w:val="3FA29C1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0167042">
    <w:abstractNumId w:val="33"/>
  </w:num>
  <w:num w:numId="2" w16cid:durableId="1546915898">
    <w:abstractNumId w:val="31"/>
  </w:num>
  <w:num w:numId="3" w16cid:durableId="187184576">
    <w:abstractNumId w:val="13"/>
  </w:num>
  <w:num w:numId="4" w16cid:durableId="640768867">
    <w:abstractNumId w:val="8"/>
  </w:num>
  <w:num w:numId="5" w16cid:durableId="1188064967">
    <w:abstractNumId w:val="6"/>
  </w:num>
  <w:num w:numId="6" w16cid:durableId="593167718">
    <w:abstractNumId w:val="30"/>
  </w:num>
  <w:num w:numId="7" w16cid:durableId="1005593720">
    <w:abstractNumId w:val="28"/>
  </w:num>
  <w:num w:numId="8" w16cid:durableId="425468966">
    <w:abstractNumId w:val="2"/>
  </w:num>
  <w:num w:numId="9" w16cid:durableId="338196393">
    <w:abstractNumId w:val="32"/>
  </w:num>
  <w:num w:numId="10" w16cid:durableId="856040943">
    <w:abstractNumId w:val="14"/>
  </w:num>
  <w:num w:numId="11" w16cid:durableId="1837921266">
    <w:abstractNumId w:val="22"/>
  </w:num>
  <w:num w:numId="12" w16cid:durableId="1516114944">
    <w:abstractNumId w:val="27"/>
  </w:num>
  <w:num w:numId="13" w16cid:durableId="462119432">
    <w:abstractNumId w:val="16"/>
  </w:num>
  <w:num w:numId="14" w16cid:durableId="1956713990">
    <w:abstractNumId w:val="34"/>
  </w:num>
  <w:num w:numId="15" w16cid:durableId="703137540">
    <w:abstractNumId w:val="26"/>
  </w:num>
  <w:num w:numId="16" w16cid:durableId="1873691494">
    <w:abstractNumId w:val="17"/>
  </w:num>
  <w:num w:numId="17" w16cid:durableId="159125017">
    <w:abstractNumId w:val="5"/>
  </w:num>
  <w:num w:numId="18" w16cid:durableId="44109879">
    <w:abstractNumId w:val="21"/>
  </w:num>
  <w:num w:numId="19" w16cid:durableId="126818769">
    <w:abstractNumId w:val="35"/>
  </w:num>
  <w:num w:numId="20" w16cid:durableId="551622334">
    <w:abstractNumId w:val="9"/>
  </w:num>
  <w:num w:numId="21" w16cid:durableId="2088571462">
    <w:abstractNumId w:val="10"/>
  </w:num>
  <w:num w:numId="22" w16cid:durableId="678000866">
    <w:abstractNumId w:val="12"/>
  </w:num>
  <w:num w:numId="23" w16cid:durableId="441387064">
    <w:abstractNumId w:val="18"/>
  </w:num>
  <w:num w:numId="24" w16cid:durableId="1739857810">
    <w:abstractNumId w:val="38"/>
  </w:num>
  <w:num w:numId="25" w16cid:durableId="1594119371">
    <w:abstractNumId w:val="25"/>
  </w:num>
  <w:num w:numId="26" w16cid:durableId="1594046622">
    <w:abstractNumId w:val="15"/>
  </w:num>
  <w:num w:numId="27" w16cid:durableId="131602770">
    <w:abstractNumId w:val="20"/>
  </w:num>
  <w:num w:numId="28" w16cid:durableId="2033411199">
    <w:abstractNumId w:val="0"/>
  </w:num>
  <w:num w:numId="29" w16cid:durableId="1598827840">
    <w:abstractNumId w:val="7"/>
  </w:num>
  <w:num w:numId="30" w16cid:durableId="1402753122">
    <w:abstractNumId w:val="11"/>
  </w:num>
  <w:num w:numId="31" w16cid:durableId="320697141">
    <w:abstractNumId w:val="1"/>
  </w:num>
  <w:num w:numId="32" w16cid:durableId="1185748501">
    <w:abstractNumId w:val="3"/>
  </w:num>
  <w:num w:numId="33" w16cid:durableId="1160193164">
    <w:abstractNumId w:val="19"/>
  </w:num>
  <w:num w:numId="34" w16cid:durableId="1085111718">
    <w:abstractNumId w:val="37"/>
  </w:num>
  <w:num w:numId="35" w16cid:durableId="1220749627">
    <w:abstractNumId w:val="36"/>
  </w:num>
  <w:num w:numId="36" w16cid:durableId="225461756">
    <w:abstractNumId w:val="39"/>
  </w:num>
  <w:num w:numId="37" w16cid:durableId="60907962">
    <w:abstractNumId w:val="24"/>
  </w:num>
  <w:num w:numId="38" w16cid:durableId="485585195">
    <w:abstractNumId w:val="23"/>
  </w:num>
  <w:num w:numId="39" w16cid:durableId="2001158067">
    <w:abstractNumId w:val="29"/>
  </w:num>
  <w:num w:numId="40" w16cid:durableId="1890653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1636B"/>
    <w:rsid w:val="00054D64"/>
    <w:rsid w:val="000D21EC"/>
    <w:rsid w:val="001D0535"/>
    <w:rsid w:val="001F7D39"/>
    <w:rsid w:val="00214194"/>
    <w:rsid w:val="00233F68"/>
    <w:rsid w:val="00263991"/>
    <w:rsid w:val="0026715E"/>
    <w:rsid w:val="00271745"/>
    <w:rsid w:val="002A32AC"/>
    <w:rsid w:val="00317C5D"/>
    <w:rsid w:val="00334B93"/>
    <w:rsid w:val="00376A25"/>
    <w:rsid w:val="00380376"/>
    <w:rsid w:val="003D167A"/>
    <w:rsid w:val="00400356"/>
    <w:rsid w:val="00420B8B"/>
    <w:rsid w:val="00456969"/>
    <w:rsid w:val="0052608D"/>
    <w:rsid w:val="0053409B"/>
    <w:rsid w:val="00535503"/>
    <w:rsid w:val="005A673F"/>
    <w:rsid w:val="005C2F75"/>
    <w:rsid w:val="00644755"/>
    <w:rsid w:val="006473E5"/>
    <w:rsid w:val="006A2CD9"/>
    <w:rsid w:val="006B47CE"/>
    <w:rsid w:val="006F4420"/>
    <w:rsid w:val="00852509"/>
    <w:rsid w:val="008A7DC8"/>
    <w:rsid w:val="008C32E6"/>
    <w:rsid w:val="00907AC5"/>
    <w:rsid w:val="00975E41"/>
    <w:rsid w:val="009B44CE"/>
    <w:rsid w:val="009D70FC"/>
    <w:rsid w:val="00A64906"/>
    <w:rsid w:val="00A74B8C"/>
    <w:rsid w:val="00A87815"/>
    <w:rsid w:val="00AB5E1B"/>
    <w:rsid w:val="00B16829"/>
    <w:rsid w:val="00B27CC7"/>
    <w:rsid w:val="00B86618"/>
    <w:rsid w:val="00B86885"/>
    <w:rsid w:val="00BE658D"/>
    <w:rsid w:val="00D30ED2"/>
    <w:rsid w:val="00D46077"/>
    <w:rsid w:val="00D8731F"/>
    <w:rsid w:val="00D876AA"/>
    <w:rsid w:val="00D91F21"/>
    <w:rsid w:val="00DC5916"/>
    <w:rsid w:val="00E272E7"/>
    <w:rsid w:val="00EE06BB"/>
    <w:rsid w:val="00EF7625"/>
    <w:rsid w:val="01C74537"/>
    <w:rsid w:val="154AA94F"/>
    <w:rsid w:val="177134C9"/>
    <w:rsid w:val="1CB2E02C"/>
    <w:rsid w:val="1FB16386"/>
    <w:rsid w:val="2A388EB7"/>
    <w:rsid w:val="2B0A03A3"/>
    <w:rsid w:val="2BC39C09"/>
    <w:rsid w:val="33EEEC6D"/>
    <w:rsid w:val="3B4BDC43"/>
    <w:rsid w:val="42C3C358"/>
    <w:rsid w:val="47EA9B88"/>
    <w:rsid w:val="4DE4CF74"/>
    <w:rsid w:val="4E5C959C"/>
    <w:rsid w:val="5635FBAE"/>
    <w:rsid w:val="6264853D"/>
    <w:rsid w:val="64425CD6"/>
    <w:rsid w:val="6B701815"/>
    <w:rsid w:val="715664AE"/>
    <w:rsid w:val="72355105"/>
    <w:rsid w:val="742E4A73"/>
    <w:rsid w:val="749FCAD4"/>
    <w:rsid w:val="7631C2AE"/>
    <w:rsid w:val="78D01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B4A713FD-1864-4FDC-A9AD-24592A00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25"/>
    <w:pPr>
      <w:widowControl w:val="0"/>
      <w:spacing w:after="0" w:line="240" w:lineRule="auto"/>
    </w:pPr>
    <w:rPr>
      <w:rFonts w:ascii="CG Times" w:eastAsia="Times New Roman" w:hAnsi="CG Times"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A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A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A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customStyle="1" w:styleId="QuoteChar">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customStyle="1" w:styleId="BodyText2Char">
    <w:name w:val="Body Text 2 Char"/>
    <w:basedOn w:val="DefaultParagraphFont"/>
    <w:link w:val="BodyText2"/>
    <w:rsid w:val="00376A25"/>
    <w:rPr>
      <w:rFonts w:ascii="Times New Roman" w:eastAsia="Times New Roman" w:hAnsi="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customStyle="1" w:styleId="BodyText3Char">
    <w:name w:val="Body Text 3 Char"/>
    <w:basedOn w:val="DefaultParagraphFont"/>
    <w:link w:val="BodyText3"/>
    <w:rsid w:val="00376A25"/>
    <w:rPr>
      <w:rFonts w:ascii="Times New Roman" w:eastAsia="Times New Roman" w:hAnsi="Times New Roman" w:cs="Times New Roman"/>
      <w:kern w:val="0"/>
      <w:sz w:val="24"/>
      <w:szCs w:val="20"/>
    </w:rPr>
  </w:style>
  <w:style w:type="paragraph" w:styleId="BodyTextIndent">
    <w:name w:val="Body Text Indent"/>
    <w:basedOn w:val="Normal"/>
    <w:link w:val="BodyTextIndentChar"/>
    <w:uiPriority w:val="99"/>
    <w:unhideWhenUsed/>
    <w:rsid w:val="005C2F75"/>
    <w:pPr>
      <w:spacing w:after="120"/>
      <w:ind w:left="360"/>
    </w:pPr>
    <w:rPr>
      <w14:ligatures w14:val="none"/>
    </w:rPr>
  </w:style>
  <w:style w:type="character" w:customStyle="1" w:styleId="BodyTextIndentChar">
    <w:name w:val="Body Text Indent Char"/>
    <w:basedOn w:val="DefaultParagraphFont"/>
    <w:link w:val="BodyTextIndent"/>
    <w:uiPriority w:val="99"/>
    <w:rsid w:val="005C2F75"/>
    <w:rPr>
      <w:rFonts w:ascii="CG Times" w:eastAsia="Times New Roman" w:hAnsi="CG Times" w:cs="Times New Roman"/>
      <w:snapToGrid w:val="0"/>
      <w:kern w:val="0"/>
      <w:sz w:val="24"/>
      <w:szCs w:val="20"/>
      <w14:ligatures w14:val="none"/>
    </w:rPr>
  </w:style>
  <w:style w:type="table" w:styleId="TableGrid">
    <w:name w:val="Table Grid"/>
    <w:basedOn w:val="TableNormal"/>
    <w:uiPriority w:val="39"/>
    <w:rsid w:val="008C32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32E6"/>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636957">
      <w:bodyDiv w:val="1"/>
      <w:marLeft w:val="0"/>
      <w:marRight w:val="0"/>
      <w:marTop w:val="0"/>
      <w:marBottom w:val="0"/>
      <w:divBdr>
        <w:top w:val="none" w:sz="0" w:space="0" w:color="auto"/>
        <w:left w:val="none" w:sz="0" w:space="0" w:color="auto"/>
        <w:bottom w:val="none" w:sz="0" w:space="0" w:color="auto"/>
        <w:right w:val="none" w:sz="0" w:space="0" w:color="auto"/>
      </w:divBdr>
    </w:div>
    <w:div w:id="587932920">
      <w:bodyDiv w:val="1"/>
      <w:marLeft w:val="0"/>
      <w:marRight w:val="0"/>
      <w:marTop w:val="0"/>
      <w:marBottom w:val="0"/>
      <w:divBdr>
        <w:top w:val="none" w:sz="0" w:space="0" w:color="auto"/>
        <w:left w:val="none" w:sz="0" w:space="0" w:color="auto"/>
        <w:bottom w:val="none" w:sz="0" w:space="0" w:color="auto"/>
        <w:right w:val="none" w:sz="0" w:space="0" w:color="auto"/>
      </w:divBdr>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 w:id="1628045710">
      <w:bodyDiv w:val="1"/>
      <w:marLeft w:val="0"/>
      <w:marRight w:val="0"/>
      <w:marTop w:val="0"/>
      <w:marBottom w:val="0"/>
      <w:divBdr>
        <w:top w:val="none" w:sz="0" w:space="0" w:color="auto"/>
        <w:left w:val="none" w:sz="0" w:space="0" w:color="auto"/>
        <w:bottom w:val="none" w:sz="0" w:space="0" w:color="auto"/>
        <w:right w:val="none" w:sz="0" w:space="0" w:color="auto"/>
      </w:divBdr>
    </w:div>
    <w:div w:id="17804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0D4E1-DB92-449F-AC57-5A917BCC65AD}">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740bd92d-f8e2-4676-9dca-7b44cfe5872f"/>
    <ds:schemaRef ds:uri="http://purl.org/dc/dcmitype/"/>
    <ds:schemaRef ds:uri="http://purl.org/dc/terms/"/>
    <ds:schemaRef ds:uri="8523a9fe-24b3-4fba-b4b4-99549620bb68"/>
    <ds:schemaRef ds:uri="42d80b5b-9166-41de-9abd-a7089d0244a6"/>
  </ds:schemaRefs>
</ds:datastoreItem>
</file>

<file path=customXml/itemProps2.xml><?xml version="1.0" encoding="utf-8"?>
<ds:datastoreItem xmlns:ds="http://schemas.openxmlformats.org/officeDocument/2006/customXml" ds:itemID="{BCF2312A-20F0-48F0-896A-17AB881C1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80b5b-9166-41de-9abd-a7089d0244a6"/>
    <ds:schemaRef ds:uri="8523a9fe-24b3-4fba-b4b4-99549620b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0318A-83D5-4359-8190-5588AE4CFB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Crane Petty</cp:lastModifiedBy>
  <cp:revision>29</cp:revision>
  <dcterms:created xsi:type="dcterms:W3CDTF">2025-04-03T20:40:00Z</dcterms:created>
  <dcterms:modified xsi:type="dcterms:W3CDTF">2025-08-21T14:55:00Z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2025-04-16T19:45:45Z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bf79a554-10ae-4640-ab1c-6f35050ec405</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y fmtid="{D5CDD505-2E9C-101B-9397-08002B2CF9AE}" pid="11" name="MediaServiceImageTags">
    <vt:lpwstr/>
  </property>
</Properties>
</file>