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AFB6" w14:textId="00A34680" w:rsidR="00E947B0" w:rsidRPr="002600D7" w:rsidRDefault="00E947B0" w:rsidP="002600D7">
      <w:pPr>
        <w:spacing w:line="264" w:lineRule="auto"/>
        <w:jc w:val="center"/>
        <w:rPr>
          <w:rFonts w:ascii="Calibri" w:hAnsi="Calibri" w:cs="Calibri"/>
          <w:color w:val="000000" w:themeColor="text1"/>
          <w:szCs w:val="24"/>
        </w:rPr>
      </w:pPr>
      <w:r w:rsidRPr="002600D7">
        <w:rPr>
          <w:rFonts w:ascii="Calibri" w:hAnsi="Calibri" w:cs="Calibri"/>
          <w:b/>
          <w:bCs/>
          <w:color w:val="000000" w:themeColor="text1"/>
          <w:szCs w:val="24"/>
        </w:rPr>
        <w:t>SECTION:</w:t>
      </w:r>
      <w:r w:rsidRPr="002600D7">
        <w:rPr>
          <w:rFonts w:ascii="Calibri" w:hAnsi="Calibri" w:cs="Calibri"/>
          <w:color w:val="000000" w:themeColor="text1"/>
          <w:szCs w:val="24"/>
        </w:rPr>
        <w:t xml:space="preserve"> </w:t>
      </w:r>
      <w:r w:rsidRPr="002600D7">
        <w:rPr>
          <w:rFonts w:ascii="Calibri" w:hAnsi="Calibri" w:cs="Calibri"/>
          <w:b/>
          <w:bCs/>
          <w:color w:val="000000" w:themeColor="text1"/>
          <w:szCs w:val="24"/>
        </w:rPr>
        <w:t>SAFETY AND HEALTH</w:t>
      </w:r>
    </w:p>
    <w:p w14:paraId="2DA39FB3" w14:textId="77777777" w:rsidR="00E947B0" w:rsidRPr="002600D7" w:rsidRDefault="00E947B0" w:rsidP="002600D7">
      <w:pPr>
        <w:tabs>
          <w:tab w:val="left" w:pos="5760"/>
        </w:tabs>
        <w:spacing w:line="264" w:lineRule="auto"/>
        <w:rPr>
          <w:rFonts w:ascii="Calibri" w:hAnsi="Calibri" w:cs="Calibri"/>
          <w:color w:val="000000" w:themeColor="text1"/>
          <w:szCs w:val="24"/>
        </w:rPr>
      </w:pPr>
    </w:p>
    <w:p w14:paraId="793273E9" w14:textId="6B34D008" w:rsidR="00E947B0" w:rsidRPr="002600D7" w:rsidRDefault="00E947B0" w:rsidP="2D020FCD">
      <w:pPr>
        <w:tabs>
          <w:tab w:val="left" w:pos="5040"/>
        </w:tabs>
        <w:spacing w:line="264" w:lineRule="auto"/>
        <w:rPr>
          <w:rFonts w:ascii="Calibri" w:hAnsi="Calibri" w:cs="Calibri"/>
          <w:color w:val="000000" w:themeColor="text1"/>
        </w:rPr>
      </w:pPr>
      <w:r w:rsidRPr="602449C2">
        <w:rPr>
          <w:rFonts w:ascii="Calibri" w:hAnsi="Calibri" w:cs="Calibri"/>
          <w:b/>
          <w:bCs/>
          <w:color w:val="000000" w:themeColor="text1"/>
        </w:rPr>
        <w:t>POLICY:</w:t>
      </w:r>
      <w:r w:rsidRPr="602449C2">
        <w:rPr>
          <w:rFonts w:ascii="Calibri" w:hAnsi="Calibri" w:cs="Calibri"/>
          <w:color w:val="000000" w:themeColor="text1"/>
        </w:rPr>
        <w:t xml:space="preserve"> </w:t>
      </w:r>
      <w:r w:rsidR="724E0C5F" w:rsidRPr="602449C2">
        <w:rPr>
          <w:rFonts w:ascii="Calibri" w:hAnsi="Calibri" w:cs="Calibri"/>
          <w:color w:val="000000" w:themeColor="text1"/>
        </w:rPr>
        <w:t xml:space="preserve">Non- DOT </w:t>
      </w:r>
      <w:r w:rsidRPr="602449C2">
        <w:rPr>
          <w:rFonts w:ascii="Calibri" w:hAnsi="Calibri" w:cs="Calibri"/>
          <w:color w:val="000000" w:themeColor="text1"/>
        </w:rPr>
        <w:t>Alcohol and Drug</w:t>
      </w:r>
      <w:r w:rsidR="672A28F3" w:rsidRPr="602449C2">
        <w:rPr>
          <w:rFonts w:ascii="Calibri" w:hAnsi="Calibri" w:cs="Calibri"/>
          <w:color w:val="000000" w:themeColor="text1"/>
        </w:rPr>
        <w:t xml:space="preserve"> Policy</w:t>
      </w:r>
      <w:r>
        <w:tab/>
      </w:r>
      <w:r w:rsidRPr="602449C2">
        <w:rPr>
          <w:rFonts w:ascii="Calibri" w:hAnsi="Calibri" w:cs="Calibri"/>
          <w:b/>
          <w:bCs/>
          <w:color w:val="000000" w:themeColor="text1"/>
        </w:rPr>
        <w:t>EFFECTIVE DATE:</w:t>
      </w:r>
      <w:r w:rsidRPr="602449C2">
        <w:rPr>
          <w:rFonts w:ascii="Calibri" w:hAnsi="Calibri" w:cs="Calibri"/>
          <w:color w:val="000000" w:themeColor="text1"/>
        </w:rPr>
        <w:t xml:space="preserve"> insert date adopted</w:t>
      </w:r>
    </w:p>
    <w:p w14:paraId="3DEEE742" w14:textId="77777777" w:rsidR="00E947B0" w:rsidRPr="002600D7" w:rsidRDefault="00E947B0" w:rsidP="002600D7">
      <w:pPr>
        <w:spacing w:line="264" w:lineRule="auto"/>
        <w:rPr>
          <w:rFonts w:ascii="Calibri" w:hAnsi="Calibri" w:cs="Calibri"/>
          <w:snapToGrid/>
          <w:color w:val="000000" w:themeColor="text1"/>
          <w:szCs w:val="24"/>
        </w:rPr>
      </w:pPr>
    </w:p>
    <w:p w14:paraId="06B8D026" w14:textId="77777777" w:rsidR="002E3542" w:rsidRPr="002600D7" w:rsidRDefault="002E3542" w:rsidP="002600D7">
      <w:pPr>
        <w:spacing w:line="264" w:lineRule="auto"/>
        <w:rPr>
          <w:rFonts w:ascii="Calibri" w:hAnsi="Calibri" w:cs="Calibri"/>
          <w:snapToGrid/>
          <w:color w:val="000000" w:themeColor="text1"/>
          <w:szCs w:val="24"/>
        </w:rPr>
      </w:pPr>
    </w:p>
    <w:p w14:paraId="66C826C1" w14:textId="77777777" w:rsidR="007C5756" w:rsidRPr="002600D7" w:rsidRDefault="007C5756" w:rsidP="002600D7">
      <w:pPr>
        <w:spacing w:line="264" w:lineRule="auto"/>
        <w:jc w:val="both"/>
        <w:rPr>
          <w:rFonts w:ascii="Calibri" w:hAnsi="Calibri" w:cs="Calibri"/>
          <w:b/>
          <w:bCs/>
          <w:color w:val="000000" w:themeColor="text1"/>
          <w:szCs w:val="24"/>
        </w:rPr>
      </w:pPr>
      <w:r w:rsidRPr="002600D7">
        <w:rPr>
          <w:rFonts w:ascii="Calibri" w:hAnsi="Calibri" w:cs="Calibri"/>
          <w:b/>
          <w:bCs/>
          <w:color w:val="000000" w:themeColor="text1"/>
          <w:szCs w:val="24"/>
        </w:rPr>
        <w:t>STATEMENT OF PURPOSE:</w:t>
      </w:r>
    </w:p>
    <w:p w14:paraId="2D43B39E" w14:textId="77777777" w:rsidR="007C5756" w:rsidRPr="002600D7" w:rsidRDefault="007C5756" w:rsidP="002600D7">
      <w:pPr>
        <w:spacing w:line="264" w:lineRule="auto"/>
        <w:jc w:val="both"/>
        <w:rPr>
          <w:rFonts w:ascii="Calibri" w:hAnsi="Calibri" w:cs="Calibri"/>
          <w:b/>
          <w:bCs/>
          <w:color w:val="000000" w:themeColor="text1"/>
          <w:szCs w:val="24"/>
        </w:rPr>
      </w:pPr>
    </w:p>
    <w:p w14:paraId="2BA3FD65" w14:textId="77777777" w:rsidR="00B53B2C" w:rsidRPr="002600D7" w:rsidRDefault="00B53B2C" w:rsidP="002600D7">
      <w:pPr>
        <w:widowControl/>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The purpose of this policy is to promote a safe, healthy, and productive work environment by prohibiting the use, possession, distribution, or influence of alcohol, illegal drugs, unauthorized substances, and drug-related paraphernalia in the workplace. This policy also outlines the City’s procedures for rehabilitation support, testing, and disciplinary action related to substance use.</w:t>
      </w:r>
    </w:p>
    <w:p w14:paraId="673DF281" w14:textId="77777777" w:rsidR="00B53B2C" w:rsidRPr="002600D7" w:rsidRDefault="00B53B2C" w:rsidP="002600D7">
      <w:pPr>
        <w:widowControl/>
        <w:spacing w:line="264" w:lineRule="auto"/>
        <w:rPr>
          <w:rFonts w:ascii="Calibri" w:hAnsi="Calibri" w:cs="Calibri"/>
          <w:snapToGrid/>
          <w:color w:val="000000" w:themeColor="text1"/>
          <w:szCs w:val="24"/>
          <w14:ligatures w14:val="none"/>
        </w:rPr>
      </w:pPr>
    </w:p>
    <w:p w14:paraId="346C6203" w14:textId="77777777" w:rsidR="00B53B2C" w:rsidRPr="002600D7" w:rsidRDefault="00B53B2C" w:rsidP="002600D7">
      <w:pPr>
        <w:widowControl/>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This policy applies to all City employees, job applicants, and any individual conducting business on behalf of the City, whether on or off City premises. Certain exceptions and modifications apply to designated police personnel as specified by departmental guidelines.</w:t>
      </w:r>
    </w:p>
    <w:p w14:paraId="190FFF80" w14:textId="77777777" w:rsidR="00B53B2C" w:rsidRPr="002600D7" w:rsidRDefault="00B53B2C" w:rsidP="002600D7">
      <w:pPr>
        <w:widowControl/>
        <w:spacing w:line="264" w:lineRule="auto"/>
        <w:rPr>
          <w:rFonts w:ascii="Calibri" w:hAnsi="Calibri" w:cs="Calibri"/>
          <w:snapToGrid/>
          <w:color w:val="000000" w:themeColor="text1"/>
          <w:szCs w:val="24"/>
          <w14:ligatures w14:val="none"/>
        </w:rPr>
      </w:pPr>
    </w:p>
    <w:p w14:paraId="0181E661" w14:textId="77777777" w:rsidR="00FA03B6" w:rsidRPr="002600D7" w:rsidRDefault="00FA03B6" w:rsidP="002600D7">
      <w:pPr>
        <w:spacing w:line="264" w:lineRule="auto"/>
        <w:jc w:val="both"/>
        <w:rPr>
          <w:rFonts w:ascii="Calibri" w:hAnsi="Calibri" w:cs="Calibri"/>
          <w:b/>
          <w:bCs/>
          <w:color w:val="000000" w:themeColor="text1"/>
          <w:szCs w:val="24"/>
        </w:rPr>
      </w:pPr>
      <w:r w:rsidRPr="002600D7">
        <w:rPr>
          <w:rFonts w:ascii="Calibri" w:hAnsi="Calibri" w:cs="Calibri"/>
          <w:b/>
          <w:bCs/>
          <w:color w:val="000000" w:themeColor="text1"/>
          <w:szCs w:val="24"/>
        </w:rPr>
        <w:t>DEFINTIONS:</w:t>
      </w:r>
    </w:p>
    <w:p w14:paraId="1CBE859B" w14:textId="77777777" w:rsidR="00FA03B6" w:rsidRPr="002600D7" w:rsidRDefault="00FA03B6" w:rsidP="002600D7">
      <w:pPr>
        <w:spacing w:line="264" w:lineRule="auto"/>
        <w:jc w:val="both"/>
        <w:rPr>
          <w:rFonts w:ascii="Calibri" w:hAnsi="Calibri" w:cs="Calibri"/>
          <w:b/>
          <w:bCs/>
          <w:color w:val="000000" w:themeColor="text1"/>
          <w:szCs w:val="24"/>
        </w:rPr>
      </w:pPr>
    </w:p>
    <w:p w14:paraId="16D6C128" w14:textId="6F6F7005" w:rsidR="002E3542"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Alcohol: Any beverage or substance containing ethanol, including beer, wine, and spirits.</w:t>
      </w:r>
    </w:p>
    <w:p w14:paraId="3F96AAEA" w14:textId="77777777" w:rsidR="002E3542" w:rsidRPr="002600D7" w:rsidRDefault="002E3542" w:rsidP="002600D7">
      <w:pPr>
        <w:widowControl/>
        <w:spacing w:line="264" w:lineRule="auto"/>
        <w:ind w:left="720"/>
        <w:rPr>
          <w:rFonts w:ascii="Calibri" w:hAnsi="Calibri" w:cs="Calibri"/>
          <w:snapToGrid/>
          <w:color w:val="000000" w:themeColor="text1"/>
          <w:szCs w:val="24"/>
          <w14:ligatures w14:val="none"/>
        </w:rPr>
      </w:pPr>
    </w:p>
    <w:p w14:paraId="4E72E0A2" w14:textId="4F6DBA73" w:rsidR="00B53B2C"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Illegal Drugs: Substances that are prohibited by law, including drugs legally available but not lawfully obtained.</w:t>
      </w:r>
    </w:p>
    <w:p w14:paraId="75667C40" w14:textId="77777777" w:rsidR="002E3542" w:rsidRPr="002600D7" w:rsidRDefault="002E3542" w:rsidP="002600D7">
      <w:pPr>
        <w:widowControl/>
        <w:spacing w:line="264" w:lineRule="auto"/>
        <w:ind w:left="720"/>
        <w:rPr>
          <w:rFonts w:ascii="Calibri" w:hAnsi="Calibri" w:cs="Calibri"/>
          <w:snapToGrid/>
          <w:color w:val="000000" w:themeColor="text1"/>
          <w:szCs w:val="24"/>
          <w14:ligatures w14:val="none"/>
        </w:rPr>
      </w:pPr>
    </w:p>
    <w:p w14:paraId="2820826A" w14:textId="425C9900" w:rsidR="00B53B2C"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Unauthorized Drugs: Prescribed or over-the-counter medications used improperly or not as intended by a physician or manufacturer.</w:t>
      </w:r>
    </w:p>
    <w:p w14:paraId="0234C069" w14:textId="77777777" w:rsidR="002E3542" w:rsidRPr="002600D7" w:rsidRDefault="002E3542" w:rsidP="002600D7">
      <w:pPr>
        <w:widowControl/>
        <w:spacing w:line="264" w:lineRule="auto"/>
        <w:ind w:left="720"/>
        <w:rPr>
          <w:rFonts w:ascii="Calibri" w:hAnsi="Calibri" w:cs="Calibri"/>
          <w:snapToGrid/>
          <w:color w:val="000000" w:themeColor="text1"/>
          <w:szCs w:val="24"/>
          <w14:ligatures w14:val="none"/>
        </w:rPr>
      </w:pPr>
    </w:p>
    <w:p w14:paraId="0237F501" w14:textId="6FE0128E" w:rsidR="00B53B2C"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Drug Paraphernalia: Equipment or materials used for testing, packaging, storing, or consuming drugs.</w:t>
      </w:r>
    </w:p>
    <w:p w14:paraId="18184FB8" w14:textId="77777777" w:rsidR="002E3542" w:rsidRPr="002600D7" w:rsidRDefault="002E3542" w:rsidP="002600D7">
      <w:pPr>
        <w:widowControl/>
        <w:spacing w:line="264" w:lineRule="auto"/>
        <w:ind w:left="720"/>
        <w:rPr>
          <w:rFonts w:ascii="Calibri" w:hAnsi="Calibri" w:cs="Calibri"/>
          <w:snapToGrid/>
          <w:color w:val="000000" w:themeColor="text1"/>
          <w:szCs w:val="24"/>
          <w14:ligatures w14:val="none"/>
        </w:rPr>
      </w:pPr>
    </w:p>
    <w:p w14:paraId="37BEC855" w14:textId="3CC62222" w:rsidR="00B53B2C"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Reasonable Suspicion: A belief based on specific, articulable observations suggesting an employee is under the influence.</w:t>
      </w:r>
    </w:p>
    <w:p w14:paraId="41177581" w14:textId="77777777" w:rsidR="002E3542" w:rsidRPr="002600D7" w:rsidRDefault="002E3542" w:rsidP="002600D7">
      <w:pPr>
        <w:widowControl/>
        <w:spacing w:line="264" w:lineRule="auto"/>
        <w:ind w:left="720"/>
        <w:rPr>
          <w:rFonts w:ascii="Calibri" w:hAnsi="Calibri" w:cs="Calibri"/>
          <w:snapToGrid/>
          <w:color w:val="000000" w:themeColor="text1"/>
          <w:szCs w:val="24"/>
          <w14:ligatures w14:val="none"/>
        </w:rPr>
      </w:pPr>
    </w:p>
    <w:p w14:paraId="2D183BBA" w14:textId="77B6F665" w:rsidR="00B53B2C"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On-Call Employees: Employees designated to be available to report to duty during non-scheduled hours.</w:t>
      </w:r>
    </w:p>
    <w:p w14:paraId="7580D229" w14:textId="77777777" w:rsidR="002E3542" w:rsidRPr="002600D7" w:rsidRDefault="002E3542" w:rsidP="002600D7">
      <w:pPr>
        <w:widowControl/>
        <w:spacing w:line="264" w:lineRule="auto"/>
        <w:ind w:left="720"/>
        <w:rPr>
          <w:rFonts w:ascii="Calibri" w:hAnsi="Calibri" w:cs="Calibri"/>
          <w:snapToGrid/>
          <w:color w:val="000000" w:themeColor="text1"/>
          <w:szCs w:val="24"/>
          <w14:ligatures w14:val="none"/>
        </w:rPr>
      </w:pPr>
    </w:p>
    <w:p w14:paraId="15B806B2" w14:textId="3C03B699" w:rsidR="00B53B2C" w:rsidRPr="002600D7" w:rsidRDefault="00B53B2C" w:rsidP="002600D7">
      <w:pPr>
        <w:widowControl/>
        <w:numPr>
          <w:ilvl w:val="0"/>
          <w:numId w:val="41"/>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Rehabilitation/Treatment Program: A City-approved, structured program to assist employees with substance dependency.</w:t>
      </w:r>
    </w:p>
    <w:p w14:paraId="2A9AD9BD" w14:textId="77777777" w:rsidR="007C145C" w:rsidRPr="002600D7" w:rsidRDefault="007C145C" w:rsidP="002600D7">
      <w:pPr>
        <w:pStyle w:val="BodyText"/>
        <w:spacing w:line="264" w:lineRule="auto"/>
        <w:rPr>
          <w:rFonts w:ascii="Calibri" w:hAnsi="Calibri" w:cs="Calibri"/>
          <w:b/>
          <w:bCs/>
          <w:color w:val="000000" w:themeColor="text1"/>
          <w:szCs w:val="24"/>
        </w:rPr>
      </w:pPr>
    </w:p>
    <w:p w14:paraId="64924695" w14:textId="35F03173" w:rsidR="602449C2" w:rsidRDefault="602449C2">
      <w:r>
        <w:br w:type="page"/>
      </w:r>
    </w:p>
    <w:p w14:paraId="6A3F1EC8" w14:textId="31C9ED21" w:rsidR="00456868" w:rsidRPr="002600D7" w:rsidRDefault="00456868" w:rsidP="002600D7">
      <w:pPr>
        <w:pStyle w:val="BodyText"/>
        <w:spacing w:line="264" w:lineRule="auto"/>
        <w:rPr>
          <w:rFonts w:ascii="Calibri" w:hAnsi="Calibri" w:cs="Calibri"/>
          <w:b/>
          <w:bCs/>
          <w:color w:val="000000" w:themeColor="text1"/>
          <w:szCs w:val="24"/>
        </w:rPr>
      </w:pPr>
      <w:r w:rsidRPr="002600D7">
        <w:rPr>
          <w:rFonts w:ascii="Calibri" w:hAnsi="Calibri" w:cs="Calibri"/>
          <w:b/>
          <w:bCs/>
          <w:color w:val="000000" w:themeColor="text1"/>
          <w:szCs w:val="24"/>
        </w:rPr>
        <w:lastRenderedPageBreak/>
        <w:t>PROCEDURES:</w:t>
      </w:r>
    </w:p>
    <w:p w14:paraId="65F6E9A6" w14:textId="77777777" w:rsidR="00FA03B6" w:rsidRPr="002600D7" w:rsidRDefault="00FA03B6" w:rsidP="002600D7">
      <w:pPr>
        <w:spacing w:line="264" w:lineRule="auto"/>
        <w:rPr>
          <w:rFonts w:ascii="Calibri" w:hAnsi="Calibri" w:cs="Calibri"/>
          <w:snapToGrid/>
          <w:color w:val="000000" w:themeColor="text1"/>
          <w:szCs w:val="24"/>
        </w:rPr>
      </w:pPr>
    </w:p>
    <w:p w14:paraId="34D2A985" w14:textId="77777777" w:rsidR="00B53B2C" w:rsidRPr="002600D7" w:rsidRDefault="00B53B2C" w:rsidP="002600D7">
      <w:pPr>
        <w:pStyle w:val="ListParagraph"/>
        <w:numPr>
          <w:ilvl w:val="0"/>
          <w:numId w:val="42"/>
        </w:numPr>
        <w:spacing w:line="264" w:lineRule="auto"/>
        <w:contextualSpacing w:val="0"/>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General Prohibitions</w:t>
      </w:r>
    </w:p>
    <w:p w14:paraId="68E3DDEB" w14:textId="77777777" w:rsidR="00BC1C0A"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Employees must report to work in a mental and physical condition that allows safe and effective job performance.</w:t>
      </w:r>
    </w:p>
    <w:p w14:paraId="56AFBAB7" w14:textId="77777777" w:rsidR="00BC1C0A"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 xml:space="preserve">The following are </w:t>
      </w:r>
      <w:bookmarkStart w:id="0" w:name="_Int_9Jqs67M3"/>
      <w:r w:rsidRPr="002600D7">
        <w:rPr>
          <w:rFonts w:ascii="Calibri" w:hAnsi="Calibri" w:cs="Calibri"/>
          <w:snapToGrid/>
          <w:color w:val="000000" w:themeColor="text1"/>
          <w:szCs w:val="24"/>
          <w14:ligatures w14:val="none"/>
        </w:rPr>
        <w:t>strictly prohibited</w:t>
      </w:r>
      <w:bookmarkEnd w:id="0"/>
      <w:r w:rsidRPr="002600D7">
        <w:rPr>
          <w:rFonts w:ascii="Calibri" w:hAnsi="Calibri" w:cs="Calibri"/>
          <w:snapToGrid/>
          <w:color w:val="000000" w:themeColor="text1"/>
          <w:szCs w:val="24"/>
          <w14:ligatures w14:val="none"/>
        </w:rPr>
        <w:t xml:space="preserve"> while on City premises, on duty, conducting City business, operating City vehicles or equipment:</w:t>
      </w:r>
    </w:p>
    <w:p w14:paraId="1B5C4449" w14:textId="77777777" w:rsidR="00BC1C0A"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Use, possession, sale, or distribution of alcohol or illegal/unauthorized drugs.</w:t>
      </w:r>
    </w:p>
    <w:p w14:paraId="08501FB1" w14:textId="77777777" w:rsidR="00BC1C0A"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Being under the influence of alcohol or illegal/unauthorized drugs.</w:t>
      </w:r>
    </w:p>
    <w:p w14:paraId="59398B71" w14:textId="77777777" w:rsidR="00BC1C0A"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Possession or use of drug-related paraphernalia.</w:t>
      </w:r>
    </w:p>
    <w:p w14:paraId="39F164EC" w14:textId="77777777" w:rsidR="00BC1C0A"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Use of alcohol during business meals or City-sponsored events is prohibited.</w:t>
      </w:r>
    </w:p>
    <w:p w14:paraId="3E3B10DA" w14:textId="77777777" w:rsidR="00BC1C0A"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Legal medications may be used if they do not impair job performance or safety. Impairment symptoms must be reported.</w:t>
      </w:r>
    </w:p>
    <w:p w14:paraId="12F2C1B7" w14:textId="77D15E72" w:rsidR="00BC1C0A" w:rsidRPr="002600D7" w:rsidRDefault="00B53B2C" w:rsidP="2D020FCD">
      <w:pPr>
        <w:widowControl/>
        <w:numPr>
          <w:ilvl w:val="1"/>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On-call employees must remain fit for duty</w:t>
      </w:r>
      <w:r w:rsidR="30DC2160" w:rsidRPr="2D020FCD">
        <w:rPr>
          <w:rFonts w:ascii="Calibri" w:hAnsi="Calibri" w:cs="Calibri"/>
          <w:snapToGrid/>
          <w:color w:val="000000" w:themeColor="text1"/>
          <w14:ligatures w14:val="none"/>
        </w:rPr>
        <w:t xml:space="preserve"> and are not allowed to consume alcohol or drugs that will impair their ability to safely and effectively perform th</w:t>
      </w:r>
      <w:r w:rsidR="5A338C76" w:rsidRPr="2D020FCD">
        <w:rPr>
          <w:rFonts w:ascii="Calibri" w:hAnsi="Calibri" w:cs="Calibri"/>
          <w:snapToGrid/>
          <w:color w:val="000000" w:themeColor="text1"/>
          <w14:ligatures w14:val="none"/>
        </w:rPr>
        <w:t>eir job should they be called</w:t>
      </w:r>
      <w:r w:rsidRPr="2D020FCD">
        <w:rPr>
          <w:rFonts w:ascii="Calibri" w:hAnsi="Calibri" w:cs="Calibri"/>
          <w:snapToGrid/>
          <w:color w:val="000000" w:themeColor="text1"/>
          <w14:ligatures w14:val="none"/>
        </w:rPr>
        <w:t>. Employees unexpectedly called in must disclose any substance use that may impair performance and are not required to report if under the influence.</w:t>
      </w:r>
    </w:p>
    <w:p w14:paraId="4C08AD64" w14:textId="77777777" w:rsidR="00BC1C0A"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Certain law enforcement duties may require handling of alcohol or drugs. Such exceptions are governed by departmental procedures.</w:t>
      </w:r>
    </w:p>
    <w:p w14:paraId="472179E9" w14:textId="2A9D17E1" w:rsidR="00BC1C0A" w:rsidRPr="002600D7" w:rsidRDefault="00B53B2C" w:rsidP="2D020FCD">
      <w:pPr>
        <w:widowControl/>
        <w:numPr>
          <w:ilvl w:val="1"/>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 xml:space="preserve">Employees must notify their supervisor in writing within five (5) calendar days of any drug-related </w:t>
      </w:r>
      <w:r w:rsidR="6359E25A" w:rsidRPr="2D020FCD">
        <w:rPr>
          <w:rFonts w:ascii="Calibri" w:hAnsi="Calibri" w:cs="Calibri"/>
          <w:snapToGrid/>
          <w:color w:val="000000" w:themeColor="text1"/>
          <w14:ligatures w14:val="none"/>
        </w:rPr>
        <w:t xml:space="preserve">or alcohol </w:t>
      </w:r>
      <w:r w:rsidRPr="2D020FCD">
        <w:rPr>
          <w:rFonts w:ascii="Calibri" w:hAnsi="Calibri" w:cs="Calibri"/>
          <w:snapToGrid/>
          <w:color w:val="000000" w:themeColor="text1"/>
          <w14:ligatures w14:val="none"/>
        </w:rPr>
        <w:t>conviction or deferred adjudication, regardless of whether it occurred on or off duty.</w:t>
      </w:r>
    </w:p>
    <w:p w14:paraId="7186D3F2" w14:textId="77777777" w:rsidR="00037AA8" w:rsidRPr="002600D7" w:rsidRDefault="00037AA8" w:rsidP="002600D7">
      <w:pPr>
        <w:widowControl/>
        <w:spacing w:line="264" w:lineRule="auto"/>
        <w:ind w:left="720"/>
        <w:rPr>
          <w:rFonts w:ascii="Calibri" w:hAnsi="Calibri" w:cs="Calibri"/>
          <w:snapToGrid/>
          <w:color w:val="000000" w:themeColor="text1"/>
          <w:szCs w:val="24"/>
          <w14:ligatures w14:val="none"/>
        </w:rPr>
      </w:pPr>
    </w:p>
    <w:p w14:paraId="63F89569" w14:textId="77777777" w:rsidR="00037AA8" w:rsidRPr="002600D7" w:rsidRDefault="00B53B2C" w:rsidP="002600D7">
      <w:pPr>
        <w:widowControl/>
        <w:numPr>
          <w:ilvl w:val="0"/>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Rehabilitation and Treatment Support</w:t>
      </w:r>
    </w:p>
    <w:p w14:paraId="47241702" w14:textId="77777777" w:rsidR="00037AA8"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Employees are encouraged to seek help for substance dependency before it affects job performance or results in a policy violation.</w:t>
      </w:r>
    </w:p>
    <w:p w14:paraId="007920E5" w14:textId="271D3E0A" w:rsidR="00037AA8" w:rsidRPr="002600D7" w:rsidRDefault="00B53B2C" w:rsidP="2D020FCD">
      <w:pPr>
        <w:widowControl/>
        <w:numPr>
          <w:ilvl w:val="2"/>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 xml:space="preserve">Requests for rehabilitation leave must be made before disciplinary </w:t>
      </w:r>
      <w:r w:rsidR="00671561" w:rsidRPr="2D020FCD">
        <w:rPr>
          <w:rFonts w:ascii="Calibri" w:hAnsi="Calibri" w:cs="Calibri"/>
          <w:snapToGrid/>
          <w:color w:val="000000" w:themeColor="text1"/>
          <w14:ligatures w14:val="none"/>
        </w:rPr>
        <w:t>action,</w:t>
      </w:r>
      <w:r w:rsidRPr="2D020FCD">
        <w:rPr>
          <w:rFonts w:ascii="Calibri" w:hAnsi="Calibri" w:cs="Calibri"/>
          <w:snapToGrid/>
          <w:color w:val="000000" w:themeColor="text1"/>
          <w14:ligatures w14:val="none"/>
        </w:rPr>
        <w:t xml:space="preserve"> or a positive drug/alcohol test occurs</w:t>
      </w:r>
      <w:r w:rsidR="00671561">
        <w:rPr>
          <w:rFonts w:ascii="Calibri" w:hAnsi="Calibri" w:cs="Calibri"/>
          <w:snapToGrid/>
          <w:color w:val="000000" w:themeColor="text1"/>
          <w14:ligatures w14:val="none"/>
        </w:rPr>
        <w:t>.</w:t>
      </w:r>
    </w:p>
    <w:p w14:paraId="5E951A96" w14:textId="33EAD23D" w:rsidR="00037AA8" w:rsidRPr="002600D7" w:rsidRDefault="357800F4" w:rsidP="602449C2">
      <w:pPr>
        <w:pStyle w:val="ListParagraph"/>
        <w:widowControl/>
        <w:numPr>
          <w:ilvl w:val="2"/>
          <w:numId w:val="42"/>
        </w:numPr>
        <w:spacing w:line="264" w:lineRule="auto"/>
        <w:rPr>
          <w:rFonts w:ascii="Calibri" w:hAnsi="Calibri" w:cs="Calibri"/>
          <w:snapToGrid/>
          <w:color w:val="000000" w:themeColor="text1"/>
          <w:szCs w:val="24"/>
          <w14:ligatures w14:val="none"/>
        </w:rPr>
      </w:pPr>
      <w:r w:rsidRPr="602449C2">
        <w:rPr>
          <w:rFonts w:ascii="Calibri" w:hAnsi="Calibri" w:cs="Calibri"/>
          <w:color w:val="000000" w:themeColor="text1"/>
        </w:rPr>
        <w:t>Non-</w:t>
      </w:r>
      <w:r w:rsidRPr="7890695E" w:rsidDel="00B53B2C">
        <w:rPr>
          <w:rFonts w:ascii="Calibri" w:hAnsi="Calibri" w:cs="Calibri"/>
          <w:color w:val="000000" w:themeColor="text1"/>
        </w:rPr>
        <w:t xml:space="preserve">FMLA </w:t>
      </w:r>
      <w:r w:rsidR="00B53B2C" w:rsidRPr="2D020FCD">
        <w:rPr>
          <w:rFonts w:ascii="Calibri" w:hAnsi="Calibri" w:cs="Calibri"/>
          <w:snapToGrid/>
          <w:color w:val="000000" w:themeColor="text1"/>
          <w14:ligatures w14:val="none"/>
        </w:rPr>
        <w:t xml:space="preserve"> Leave approval is at the City’s discretion and may depend on length of employment, prior performance, agreement to abstain, and other case-by-case factors.</w:t>
      </w:r>
    </w:p>
    <w:p w14:paraId="3FC51851" w14:textId="77777777" w:rsidR="00037AA8"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Upon successful completion of a treatment program, employees may return to work if they:</w:t>
      </w:r>
    </w:p>
    <w:p w14:paraId="54F438C7" w14:textId="77777777" w:rsidR="00037AA8"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Test negative for drugs/alcohol.</w:t>
      </w:r>
    </w:p>
    <w:p w14:paraId="2FF099D1" w14:textId="77777777" w:rsidR="00037AA8"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Provide a written release from the treatment provider.</w:t>
      </w:r>
    </w:p>
    <w:p w14:paraId="176214C0" w14:textId="6D9209A2" w:rsidR="00037AA8" w:rsidRPr="002600D7" w:rsidRDefault="00B53B2C" w:rsidP="602449C2">
      <w:pPr>
        <w:widowControl/>
        <w:numPr>
          <w:ilvl w:val="2"/>
          <w:numId w:val="42"/>
        </w:numPr>
        <w:spacing w:line="264" w:lineRule="auto"/>
        <w:rPr>
          <w:rFonts w:ascii="Calibri" w:hAnsi="Calibri" w:cs="Calibri"/>
          <w:snapToGrid/>
          <w:color w:val="000000" w:themeColor="text1"/>
          <w14:ligatures w14:val="none"/>
        </w:rPr>
      </w:pPr>
      <w:r w:rsidRPr="602449C2">
        <w:rPr>
          <w:rFonts w:ascii="Calibri" w:hAnsi="Calibri" w:cs="Calibri"/>
          <w:snapToGrid/>
          <w:color w:val="000000" w:themeColor="text1"/>
          <w14:ligatures w14:val="none"/>
        </w:rPr>
        <w:t>Agree to follow-up conditions including random testing for two years.</w:t>
      </w:r>
    </w:p>
    <w:p w14:paraId="6419055E" w14:textId="77777777" w:rsidR="005469A4"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Sign a return-to-work agreement approved by Human Resources.</w:t>
      </w:r>
    </w:p>
    <w:p w14:paraId="433AE880" w14:textId="77777777" w:rsidR="005469A4" w:rsidRPr="002600D7" w:rsidRDefault="005469A4" w:rsidP="002600D7">
      <w:pPr>
        <w:widowControl/>
        <w:spacing w:line="264" w:lineRule="auto"/>
        <w:ind w:left="720"/>
        <w:rPr>
          <w:rFonts w:ascii="Calibri" w:hAnsi="Calibri" w:cs="Calibri"/>
          <w:snapToGrid/>
          <w:color w:val="000000" w:themeColor="text1"/>
          <w:szCs w:val="24"/>
          <w14:ligatures w14:val="none"/>
        </w:rPr>
      </w:pPr>
    </w:p>
    <w:p w14:paraId="4E09D34F" w14:textId="77777777" w:rsidR="005469A4" w:rsidRPr="002600D7" w:rsidRDefault="00B53B2C" w:rsidP="002600D7">
      <w:pPr>
        <w:widowControl/>
        <w:numPr>
          <w:ilvl w:val="0"/>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lastRenderedPageBreak/>
        <w:t>Violations</w:t>
      </w:r>
    </w:p>
    <w:p w14:paraId="10CFEC0D" w14:textId="77777777" w:rsidR="005469A4" w:rsidRPr="002600D7" w:rsidRDefault="00B53B2C" w:rsidP="2D020FCD">
      <w:pPr>
        <w:widowControl/>
        <w:numPr>
          <w:ilvl w:val="1"/>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Violations of this policy may result in disciplinary action up to and including immediate termination.</w:t>
      </w:r>
    </w:p>
    <w:p w14:paraId="3BA304C7" w14:textId="102AA85E" w:rsidR="0BDDB6A1" w:rsidRDefault="0BDDB6A1" w:rsidP="2D020FCD">
      <w:pPr>
        <w:widowControl/>
        <w:numPr>
          <w:ilvl w:val="1"/>
          <w:numId w:val="42"/>
        </w:numPr>
        <w:spacing w:line="264" w:lineRule="auto"/>
        <w:rPr>
          <w:rFonts w:ascii="Calibri" w:hAnsi="Calibri" w:cs="Calibri"/>
          <w:color w:val="000000" w:themeColor="text1"/>
        </w:rPr>
      </w:pPr>
      <w:r w:rsidRPr="602449C2">
        <w:rPr>
          <w:rFonts w:ascii="Calibri" w:hAnsi="Calibri" w:cs="Calibri"/>
          <w:color w:val="000000" w:themeColor="text1"/>
        </w:rPr>
        <w:t>Refusal to test or tampering with the test will result in disciplinary action, including termination.</w:t>
      </w:r>
    </w:p>
    <w:p w14:paraId="7AE5553D" w14:textId="77777777" w:rsidR="005469A4" w:rsidRPr="002600D7" w:rsidRDefault="00B53B2C" w:rsidP="602449C2">
      <w:pPr>
        <w:widowControl/>
        <w:numPr>
          <w:ilvl w:val="1"/>
          <w:numId w:val="42"/>
        </w:numPr>
        <w:spacing w:line="264" w:lineRule="auto"/>
        <w:rPr>
          <w:rFonts w:ascii="Calibri" w:hAnsi="Calibri" w:cs="Calibri"/>
          <w:snapToGrid/>
          <w:color w:val="000000" w:themeColor="text1"/>
          <w14:ligatures w14:val="none"/>
        </w:rPr>
      </w:pPr>
      <w:r w:rsidRPr="602449C2">
        <w:rPr>
          <w:rFonts w:ascii="Calibri" w:hAnsi="Calibri" w:cs="Calibri"/>
          <w:snapToGrid/>
          <w:color w:val="000000" w:themeColor="text1"/>
          <w14:ligatures w14:val="none"/>
        </w:rPr>
        <w:t>Police and Fire Departments may implement stricter disciplinary standards.</w:t>
      </w:r>
    </w:p>
    <w:p w14:paraId="1B50CF22" w14:textId="77777777" w:rsidR="005469A4"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Employees who violate this policy are not eligible for rehire.</w:t>
      </w:r>
    </w:p>
    <w:p w14:paraId="734F13A9" w14:textId="3873CEA6" w:rsidR="005469A4" w:rsidRPr="002600D7" w:rsidRDefault="005469A4" w:rsidP="602449C2">
      <w:pPr>
        <w:widowControl/>
        <w:numPr>
          <w:ilvl w:val="1"/>
          <w:numId w:val="42"/>
        </w:numPr>
        <w:spacing w:line="264" w:lineRule="auto"/>
        <w:rPr>
          <w:rFonts w:ascii="Calibri" w:hAnsi="Calibri" w:cs="Calibri"/>
          <w:snapToGrid/>
          <w:color w:val="000000" w:themeColor="text1"/>
          <w14:ligatures w14:val="none"/>
        </w:rPr>
      </w:pPr>
    </w:p>
    <w:p w14:paraId="06A551BA" w14:textId="77777777" w:rsidR="00CC539C" w:rsidRPr="002600D7" w:rsidRDefault="00B53B2C" w:rsidP="002600D7">
      <w:pPr>
        <w:widowControl/>
        <w:numPr>
          <w:ilvl w:val="0"/>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Applicant Testing</w:t>
      </w:r>
    </w:p>
    <w:p w14:paraId="77BFFC10" w14:textId="77777777" w:rsidR="00CC539C"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Applicants receiving a conditional job offer must pass a drug and alcohol screening.</w:t>
      </w:r>
    </w:p>
    <w:p w14:paraId="470E77DD" w14:textId="77777777" w:rsidR="00CC539C"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Positive results, refusal to test, or tampering will disqualify the applicant from current and future City employment.</w:t>
      </w:r>
    </w:p>
    <w:p w14:paraId="0F71DCCD" w14:textId="77777777" w:rsidR="00CC539C" w:rsidRPr="002600D7" w:rsidRDefault="00CC539C" w:rsidP="002600D7">
      <w:pPr>
        <w:widowControl/>
        <w:spacing w:line="264" w:lineRule="auto"/>
        <w:ind w:left="720"/>
        <w:rPr>
          <w:rFonts w:ascii="Calibri" w:hAnsi="Calibri" w:cs="Calibri"/>
          <w:snapToGrid/>
          <w:color w:val="000000" w:themeColor="text1"/>
          <w:szCs w:val="24"/>
          <w14:ligatures w14:val="none"/>
        </w:rPr>
      </w:pPr>
    </w:p>
    <w:p w14:paraId="663A9F27" w14:textId="77777777" w:rsidR="00CC539C" w:rsidRPr="002600D7" w:rsidRDefault="00B53B2C" w:rsidP="002600D7">
      <w:pPr>
        <w:widowControl/>
        <w:numPr>
          <w:ilvl w:val="0"/>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Employee Testing</w:t>
      </w:r>
    </w:p>
    <w:p w14:paraId="5D7339C5" w14:textId="77777777" w:rsidR="00CC539C" w:rsidRPr="002600D7" w:rsidRDefault="00B53B2C" w:rsidP="602449C2">
      <w:pPr>
        <w:pStyle w:val="ListParagraph"/>
        <w:widowControl/>
        <w:numPr>
          <w:ilvl w:val="0"/>
          <w:numId w:val="1"/>
        </w:numPr>
        <w:spacing w:line="264" w:lineRule="auto"/>
        <w:rPr>
          <w:rFonts w:ascii="Calibri" w:hAnsi="Calibri" w:cs="Calibri"/>
          <w:snapToGrid/>
          <w:color w:val="000000" w:themeColor="text1"/>
          <w:szCs w:val="24"/>
          <w14:ligatures w14:val="none"/>
        </w:rPr>
      </w:pPr>
      <w:r w:rsidRPr="602449C2">
        <w:rPr>
          <w:rFonts w:ascii="Calibri" w:hAnsi="Calibri" w:cs="Calibri"/>
          <w:snapToGrid/>
          <w:color w:val="000000" w:themeColor="text1"/>
          <w14:ligatures w14:val="none"/>
        </w:rPr>
        <w:t>Employees may be tested under the following circumstances:</w:t>
      </w:r>
    </w:p>
    <w:p w14:paraId="0D401E44" w14:textId="3B691E2C" w:rsidR="00CC539C" w:rsidRPr="002600D7" w:rsidRDefault="00B53B2C" w:rsidP="602449C2">
      <w:pPr>
        <w:pStyle w:val="ListParagraph"/>
        <w:widowControl/>
        <w:numPr>
          <w:ilvl w:val="2"/>
          <w:numId w:val="42"/>
        </w:numPr>
        <w:spacing w:line="264" w:lineRule="auto"/>
        <w:rPr>
          <w:rFonts w:ascii="Calibri" w:eastAsia="Calibri" w:hAnsi="Calibri" w:cs="Calibri"/>
          <w:snapToGrid/>
          <w:szCs w:val="24"/>
          <w14:ligatures w14:val="none"/>
        </w:rPr>
      </w:pPr>
      <w:r w:rsidRPr="2D020FCD">
        <w:rPr>
          <w:rFonts w:ascii="Calibri" w:hAnsi="Calibri" w:cs="Calibri"/>
          <w:snapToGrid/>
          <w:color w:val="000000" w:themeColor="text1"/>
          <w14:ligatures w14:val="none"/>
        </w:rPr>
        <w:t>Post-accident.</w:t>
      </w:r>
      <w:r w:rsidR="1D1A9B13" w:rsidRPr="2D020FCD">
        <w:rPr>
          <w:rFonts w:ascii="Calibri" w:hAnsi="Calibri" w:cs="Calibri"/>
          <w:snapToGrid/>
          <w:color w:val="000000" w:themeColor="text1"/>
          <w14:ligatures w14:val="none"/>
        </w:rPr>
        <w:t xml:space="preserve"> </w:t>
      </w:r>
      <w:r w:rsidR="657F73DE" w:rsidRPr="254574EF">
        <w:rPr>
          <w:rFonts w:ascii="Calibri" w:eastAsia="Calibri" w:hAnsi="Calibri" w:cs="Calibri"/>
          <w:color w:val="001D35"/>
        </w:rPr>
        <w:t>Post-accident drug testing is the process of testing employees for the presence of drugs or alcohol in their system after they have been involved in a workplace accident or incident. This type of testing is often used to determine if drug or alcohol use was a contributing factor to the accident</w:t>
      </w:r>
    </w:p>
    <w:p w14:paraId="3B0E41CC" w14:textId="46A79766" w:rsidR="00CC539C" w:rsidRPr="002600D7" w:rsidRDefault="573076CA" w:rsidP="254574EF">
      <w:pPr>
        <w:pStyle w:val="ListParagraph"/>
        <w:widowControl/>
        <w:numPr>
          <w:ilvl w:val="2"/>
          <w:numId w:val="42"/>
        </w:numPr>
        <w:spacing w:line="264" w:lineRule="auto"/>
        <w:rPr>
          <w:rFonts w:ascii="Calibri" w:eastAsia="Calibri" w:hAnsi="Calibri" w:cs="Calibri"/>
          <w:snapToGrid/>
          <w14:ligatures w14:val="none"/>
        </w:rPr>
      </w:pPr>
      <w:r w:rsidRPr="254574EF">
        <w:rPr>
          <w:rFonts w:ascii="Calibri" w:eastAsia="Calibri" w:hAnsi="Calibri" w:cs="Calibri"/>
          <w:color w:val="000000" w:themeColor="text1"/>
        </w:rPr>
        <w:t>R</w:t>
      </w:r>
      <w:r w:rsidR="1EBD233C" w:rsidRPr="254574EF">
        <w:rPr>
          <w:rFonts w:ascii="Calibri" w:eastAsia="Calibri" w:hAnsi="Calibri" w:cs="Calibri"/>
          <w:color w:val="000000" w:themeColor="text1"/>
        </w:rPr>
        <w:t>easonable suspicion. R</w:t>
      </w:r>
      <w:r w:rsidR="1EBD233C" w:rsidRPr="254574EF">
        <w:rPr>
          <w:rFonts w:ascii="Calibri" w:eastAsia="Calibri" w:hAnsi="Calibri" w:cs="Calibri"/>
          <w:color w:val="001D35"/>
        </w:rPr>
        <w:t xml:space="preserve">easonable suspicion drug testing occurs when an employer has a reasonable belief, based on specific and articulable facts, that an employee is under the influence of drugs or alcohol while at work. </w:t>
      </w:r>
      <w:r w:rsidR="00F2380F" w:rsidRPr="254574EF">
        <w:rPr>
          <w:rFonts w:ascii="Calibri" w:eastAsia="Calibri" w:hAnsi="Calibri" w:cs="Calibri"/>
          <w:color w:val="001D35"/>
        </w:rPr>
        <w:t>It is</w:t>
      </w:r>
      <w:r w:rsidR="1EBD233C" w:rsidRPr="254574EF">
        <w:rPr>
          <w:rFonts w:ascii="Calibri" w:eastAsia="Calibri" w:hAnsi="Calibri" w:cs="Calibri"/>
          <w:color w:val="001D35"/>
        </w:rPr>
        <w:t xml:space="preserve"> a step beyond random or pre-employment testing, triggered by observable behaviors or performance issues suggesting impairment.</w:t>
      </w:r>
    </w:p>
    <w:p w14:paraId="04C49439" w14:textId="6EA4EE2D" w:rsidR="00114234" w:rsidRPr="002600D7" w:rsidRDefault="00B53B2C" w:rsidP="602449C2">
      <w:pPr>
        <w:widowControl/>
        <w:numPr>
          <w:ilvl w:val="2"/>
          <w:numId w:val="42"/>
        </w:numPr>
        <w:spacing w:line="264" w:lineRule="auto"/>
        <w:rPr>
          <w:rFonts w:ascii="Calibri" w:eastAsia="Calibri" w:hAnsi="Calibri" w:cs="Calibri"/>
          <w:snapToGrid/>
          <w:color w:val="000000" w:themeColor="text1"/>
          <w:szCs w:val="24"/>
          <w14:ligatures w14:val="none"/>
        </w:rPr>
      </w:pPr>
      <w:r w:rsidRPr="254574EF">
        <w:rPr>
          <w:rFonts w:ascii="Calibri" w:eastAsia="Calibri" w:hAnsi="Calibri" w:cs="Calibri"/>
          <w:snapToGrid/>
          <w:color w:val="000000" w:themeColor="text1"/>
          <w14:ligatures w14:val="none"/>
        </w:rPr>
        <w:t>Random selection.</w:t>
      </w:r>
      <w:r w:rsidR="492B269D" w:rsidRPr="254574EF">
        <w:rPr>
          <w:rFonts w:ascii="Calibri" w:eastAsia="Calibri" w:hAnsi="Calibri" w:cs="Calibri"/>
          <w:snapToGrid/>
          <w:color w:val="000000" w:themeColor="text1"/>
          <w14:ligatures w14:val="none"/>
        </w:rPr>
        <w:t xml:space="preserve"> </w:t>
      </w:r>
      <w:r w:rsidR="7BDE6612" w:rsidRPr="254574EF">
        <w:rPr>
          <w:rFonts w:ascii="Calibri" w:eastAsia="Calibri" w:hAnsi="Calibri" w:cs="Calibri"/>
          <w:color w:val="1F1F1F"/>
        </w:rPr>
        <w:t>Random selection drug testing</w:t>
      </w:r>
      <w:r w:rsidR="7BDE6612" w:rsidRPr="254574EF">
        <w:rPr>
          <w:rFonts w:ascii="Calibri" w:eastAsia="Calibri" w:hAnsi="Calibri" w:cs="Calibri"/>
          <w:color w:val="001D35"/>
        </w:rPr>
        <w:t xml:space="preserve"> is a method of drug screening where individuals are chosen for testing without prior notice, based on a scientifically valid method that ensures an unbiased selection. </w:t>
      </w:r>
      <w:r w:rsidR="7BDE6612" w:rsidRPr="254574EF">
        <w:rPr>
          <w:rFonts w:ascii="Calibri" w:eastAsia="Calibri" w:hAnsi="Calibri" w:cs="Calibri"/>
        </w:rPr>
        <w:t xml:space="preserve"> </w:t>
      </w:r>
      <w:r w:rsidR="7BDE6612" w:rsidRPr="254574EF">
        <w:rPr>
          <w:rFonts w:ascii="Calibri" w:eastAsia="Calibri" w:hAnsi="Calibri" w:cs="Calibri"/>
          <w:snapToGrid/>
          <w:color w:val="000000" w:themeColor="text1"/>
          <w14:ligatures w14:val="none"/>
        </w:rPr>
        <w:t xml:space="preserve"> This testing is required of employees </w:t>
      </w:r>
      <w:r w:rsidR="00FE22C6" w:rsidRPr="254574EF">
        <w:rPr>
          <w:rFonts w:ascii="Calibri" w:eastAsia="Calibri" w:hAnsi="Calibri" w:cs="Calibri"/>
          <w:snapToGrid/>
          <w:color w:val="000000" w:themeColor="text1"/>
          <w14:ligatures w14:val="none"/>
        </w:rPr>
        <w:t xml:space="preserve">who work in safety sensitive positions or who are </w:t>
      </w:r>
      <w:r w:rsidR="7BDE6612" w:rsidRPr="254574EF">
        <w:rPr>
          <w:rFonts w:ascii="Calibri" w:eastAsia="Calibri" w:hAnsi="Calibri" w:cs="Calibri"/>
          <w:snapToGrid/>
          <w:color w:val="000000" w:themeColor="text1"/>
          <w14:ligatures w14:val="none"/>
        </w:rPr>
        <w:t>driving on behal</w:t>
      </w:r>
      <w:r w:rsidR="0F76BA0A" w:rsidRPr="254574EF">
        <w:rPr>
          <w:rFonts w:ascii="Calibri" w:eastAsia="Calibri" w:hAnsi="Calibri" w:cs="Calibri"/>
          <w:snapToGrid/>
          <w:color w:val="000000" w:themeColor="text1"/>
          <w14:ligatures w14:val="none"/>
        </w:rPr>
        <w:t xml:space="preserve">f </w:t>
      </w:r>
      <w:r w:rsidR="7BDE6612" w:rsidRPr="254574EF">
        <w:rPr>
          <w:rFonts w:ascii="Calibri" w:eastAsia="Calibri" w:hAnsi="Calibri" w:cs="Calibri"/>
          <w:snapToGrid/>
          <w:color w:val="000000" w:themeColor="text1"/>
          <w14:ligatures w14:val="none"/>
        </w:rPr>
        <w:t xml:space="preserve">of the City who currently have </w:t>
      </w:r>
      <w:r w:rsidR="24FA6F87" w:rsidRPr="254574EF">
        <w:rPr>
          <w:rFonts w:ascii="Calibri" w:eastAsia="Calibri" w:hAnsi="Calibri" w:cs="Calibri"/>
          <w:snapToGrid/>
          <w:color w:val="000000" w:themeColor="text1"/>
          <w14:ligatures w14:val="none"/>
        </w:rPr>
        <w:t xml:space="preserve">a valid Class A or B </w:t>
      </w:r>
      <w:r w:rsidR="31DFE958" w:rsidRPr="254574EF">
        <w:rPr>
          <w:rFonts w:ascii="Calibri" w:eastAsia="Calibri" w:hAnsi="Calibri" w:cs="Calibri"/>
          <w:snapToGrid/>
          <w:color w:val="000000" w:themeColor="text1"/>
          <w14:ligatures w14:val="none"/>
        </w:rPr>
        <w:t xml:space="preserve">commercial </w:t>
      </w:r>
      <w:r w:rsidR="008F7AFE" w:rsidRPr="254574EF">
        <w:rPr>
          <w:rFonts w:ascii="Calibri" w:eastAsia="Calibri" w:hAnsi="Calibri" w:cs="Calibri"/>
          <w:snapToGrid/>
          <w:color w:val="000000" w:themeColor="text1"/>
          <w14:ligatures w14:val="none"/>
        </w:rPr>
        <w:t>driver’s</w:t>
      </w:r>
      <w:r w:rsidR="31DFE958" w:rsidRPr="254574EF">
        <w:rPr>
          <w:rFonts w:ascii="Calibri" w:eastAsia="Calibri" w:hAnsi="Calibri" w:cs="Calibri"/>
          <w:snapToGrid/>
          <w:color w:val="000000" w:themeColor="text1"/>
          <w14:ligatures w14:val="none"/>
        </w:rPr>
        <w:t xml:space="preserve"> license.</w:t>
      </w:r>
    </w:p>
    <w:p w14:paraId="7B134465" w14:textId="77777777" w:rsidR="00114234" w:rsidRPr="002600D7" w:rsidRDefault="00B53B2C" w:rsidP="002600D7">
      <w:pPr>
        <w:widowControl/>
        <w:numPr>
          <w:ilvl w:val="2"/>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As part of rehabilitation or follow-up.</w:t>
      </w:r>
    </w:p>
    <w:p w14:paraId="311471A5" w14:textId="4AE34AA0" w:rsidR="00114234" w:rsidRPr="002600D7" w:rsidRDefault="00B53B2C" w:rsidP="2D020FCD">
      <w:pPr>
        <w:widowControl/>
        <w:numPr>
          <w:ilvl w:val="1"/>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Reasonable suspicion must be documented and supported by observable behavior or physical signs</w:t>
      </w:r>
      <w:r w:rsidR="4BAB0BFD" w:rsidRPr="2D020FCD">
        <w:rPr>
          <w:rFonts w:ascii="Calibri" w:hAnsi="Calibri" w:cs="Calibri"/>
          <w:snapToGrid/>
          <w:color w:val="000000" w:themeColor="text1"/>
          <w14:ligatures w14:val="none"/>
        </w:rPr>
        <w:t xml:space="preserve"> by at least two trained individuals</w:t>
      </w:r>
      <w:r w:rsidRPr="2D020FCD">
        <w:rPr>
          <w:rFonts w:ascii="Calibri" w:hAnsi="Calibri" w:cs="Calibri"/>
          <w:snapToGrid/>
          <w:color w:val="000000" w:themeColor="text1"/>
          <w14:ligatures w14:val="none"/>
        </w:rPr>
        <w:t>.</w:t>
      </w:r>
    </w:p>
    <w:p w14:paraId="01E01207" w14:textId="77777777" w:rsidR="00114234"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Testing requires prior authorization by both the department and Human Resources directors.</w:t>
      </w:r>
    </w:p>
    <w:p w14:paraId="7271EB79" w14:textId="615DF603" w:rsidR="00114234" w:rsidRPr="002600D7" w:rsidRDefault="00B53B2C" w:rsidP="2D020FCD">
      <w:pPr>
        <w:widowControl/>
        <w:numPr>
          <w:ilvl w:val="1"/>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The City will arrange safe transportation</w:t>
      </w:r>
      <w:r w:rsidR="06079B1C" w:rsidRPr="2D020FCD">
        <w:rPr>
          <w:rFonts w:ascii="Calibri" w:hAnsi="Calibri" w:cs="Calibri"/>
          <w:snapToGrid/>
          <w:color w:val="000000" w:themeColor="text1"/>
          <w14:ligatures w14:val="none"/>
        </w:rPr>
        <w:t xml:space="preserve"> to and from</w:t>
      </w:r>
      <w:r w:rsidRPr="2D020FCD">
        <w:rPr>
          <w:rFonts w:ascii="Calibri" w:hAnsi="Calibri" w:cs="Calibri"/>
          <w:snapToGrid/>
          <w:color w:val="000000" w:themeColor="text1"/>
          <w14:ligatures w14:val="none"/>
        </w:rPr>
        <w:t xml:space="preserve"> testing.</w:t>
      </w:r>
    </w:p>
    <w:p w14:paraId="35A86F9A" w14:textId="77777777" w:rsidR="00114234"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lastRenderedPageBreak/>
        <w:t>All testing costs are paid by the City, and testing will be conducted during normal work hours when possible.</w:t>
      </w:r>
    </w:p>
    <w:p w14:paraId="2A0A55CF" w14:textId="77777777" w:rsidR="00114234" w:rsidRPr="002600D7" w:rsidRDefault="00B53B2C" w:rsidP="002600D7">
      <w:pPr>
        <w:widowControl/>
        <w:numPr>
          <w:ilvl w:val="1"/>
          <w:numId w:val="42"/>
        </w:numPr>
        <w:spacing w:line="264" w:lineRule="auto"/>
        <w:rPr>
          <w:rFonts w:ascii="Calibri" w:hAnsi="Calibri" w:cs="Calibri"/>
          <w:snapToGrid/>
          <w:color w:val="000000" w:themeColor="text1"/>
          <w:szCs w:val="24"/>
          <w14:ligatures w14:val="none"/>
        </w:rPr>
      </w:pPr>
      <w:r w:rsidRPr="002600D7">
        <w:rPr>
          <w:rFonts w:ascii="Calibri" w:hAnsi="Calibri" w:cs="Calibri"/>
          <w:snapToGrid/>
          <w:color w:val="000000" w:themeColor="text1"/>
          <w:szCs w:val="24"/>
          <w14:ligatures w14:val="none"/>
        </w:rPr>
        <w:t>Only City-approved certified healthcare providers will conduct testing. Positive results must be confirmed by a secondary test using the original sample.</w:t>
      </w:r>
    </w:p>
    <w:p w14:paraId="0A6A87FC" w14:textId="71FADAE3" w:rsidR="00020B65" w:rsidRPr="002600D7" w:rsidRDefault="00B53B2C" w:rsidP="602449C2">
      <w:pPr>
        <w:widowControl/>
        <w:numPr>
          <w:ilvl w:val="1"/>
          <w:numId w:val="42"/>
        </w:numPr>
        <w:spacing w:line="264" w:lineRule="auto"/>
        <w:rPr>
          <w:rFonts w:ascii="Calibri" w:hAnsi="Calibri" w:cs="Calibri"/>
          <w:snapToGrid/>
          <w:color w:val="000000" w:themeColor="text1"/>
          <w14:ligatures w14:val="none"/>
        </w:rPr>
      </w:pPr>
      <w:r w:rsidRPr="2D020FCD">
        <w:rPr>
          <w:rFonts w:ascii="Calibri" w:hAnsi="Calibri" w:cs="Calibri"/>
          <w:snapToGrid/>
          <w:color w:val="000000" w:themeColor="text1"/>
          <w14:ligatures w14:val="none"/>
        </w:rPr>
        <w:t xml:space="preserve">Confirmed positive tests reviewed by </w:t>
      </w:r>
      <w:r w:rsidR="20C151D7" w:rsidRPr="2D020FCD">
        <w:rPr>
          <w:rFonts w:ascii="Calibri" w:hAnsi="Calibri" w:cs="Calibri"/>
          <w:snapToGrid/>
          <w:color w:val="000000" w:themeColor="text1"/>
          <w14:ligatures w14:val="none"/>
        </w:rPr>
        <w:t>a Medical Review Officer (MRO)</w:t>
      </w:r>
      <w:r w:rsidRPr="2D020FCD">
        <w:rPr>
          <w:rFonts w:ascii="Calibri" w:hAnsi="Calibri" w:cs="Calibri"/>
          <w:snapToGrid/>
          <w:color w:val="000000" w:themeColor="text1"/>
          <w14:ligatures w14:val="none"/>
        </w:rPr>
        <w:t xml:space="preserve"> will result in termination.</w:t>
      </w:r>
    </w:p>
    <w:sectPr w:rsidR="00020B65" w:rsidRPr="0026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9Jqs67M3" int2:invalidationBookmarkName="" int2:hashCode="wQfQLAWAbwApwf" int2:id="7LwMIZz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FFB"/>
    <w:multiLevelType w:val="hybridMultilevel"/>
    <w:tmpl w:val="5D227A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76C08"/>
    <w:multiLevelType w:val="multilevel"/>
    <w:tmpl w:val="B566AA6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555E6"/>
    <w:multiLevelType w:val="hybridMultilevel"/>
    <w:tmpl w:val="C40EDFF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F092E"/>
    <w:multiLevelType w:val="multilevel"/>
    <w:tmpl w:val="C310C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60C26"/>
    <w:multiLevelType w:val="hybridMultilevel"/>
    <w:tmpl w:val="9F96E2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055920"/>
    <w:multiLevelType w:val="hybridMultilevel"/>
    <w:tmpl w:val="7B120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03051"/>
    <w:multiLevelType w:val="hybridMultilevel"/>
    <w:tmpl w:val="9036D7B6"/>
    <w:lvl w:ilvl="0" w:tplc="717AF546">
      <w:start w:val="1"/>
      <w:numFmt w:val="upperLetter"/>
      <w:lvlText w:val="%1."/>
      <w:lvlJc w:val="left"/>
      <w:pPr>
        <w:tabs>
          <w:tab w:val="num" w:pos="432"/>
        </w:tabs>
        <w:ind w:left="432" w:hanging="432"/>
      </w:pPr>
    </w:lvl>
    <w:lvl w:ilvl="1" w:tplc="E5347B0E">
      <w:start w:val="1"/>
      <w:numFmt w:val="upperLetter"/>
      <w:lvlText w:val="%2."/>
      <w:lvlJc w:val="left"/>
      <w:pPr>
        <w:tabs>
          <w:tab w:val="num" w:pos="432"/>
        </w:tabs>
        <w:ind w:left="432" w:hanging="432"/>
      </w:pPr>
      <w:rPr>
        <w:rFonts w:ascii="Arial" w:hAnsi="Arial" w:cs="Times New Roman" w:hint="default"/>
        <w:sz w:val="24"/>
      </w:rPr>
    </w:lvl>
    <w:lvl w:ilvl="2" w:tplc="E3526942">
      <w:start w:val="2"/>
      <w:numFmt w:val="upperLetter"/>
      <w:lvlText w:val="%3."/>
      <w:lvlJc w:val="left"/>
      <w:pPr>
        <w:tabs>
          <w:tab w:val="num" w:pos="432"/>
        </w:tabs>
        <w:ind w:left="432" w:hanging="432"/>
      </w:pPr>
      <w:rPr>
        <w:rFonts w:ascii="Arial" w:hAnsi="Arial" w:cs="Times New Roman" w:hint="default"/>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2878A0"/>
    <w:multiLevelType w:val="hybridMultilevel"/>
    <w:tmpl w:val="81B6A12A"/>
    <w:lvl w:ilvl="0" w:tplc="FFFFFFFF">
      <w:start w:val="1"/>
      <w:numFmt w:val="decimal"/>
      <w:lvlText w:val="%1."/>
      <w:lvlJc w:val="left"/>
      <w:pPr>
        <w:ind w:left="1800" w:hanging="360"/>
      </w:pPr>
    </w:lvl>
    <w:lvl w:ilvl="1" w:tplc="0409000F">
      <w:start w:val="1"/>
      <w:numFmt w:val="decimal"/>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0FB1B49"/>
    <w:multiLevelType w:val="hybridMultilevel"/>
    <w:tmpl w:val="CE182A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14649A"/>
    <w:multiLevelType w:val="multilevel"/>
    <w:tmpl w:val="46300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51C1D"/>
    <w:multiLevelType w:val="hybridMultilevel"/>
    <w:tmpl w:val="82162E24"/>
    <w:lvl w:ilvl="0" w:tplc="8C369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130A4"/>
    <w:multiLevelType w:val="multilevel"/>
    <w:tmpl w:val="8E501B3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2005FE"/>
    <w:multiLevelType w:val="hybridMultilevel"/>
    <w:tmpl w:val="4FCA741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422595"/>
    <w:multiLevelType w:val="hybridMultilevel"/>
    <w:tmpl w:val="F55C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D2C2F"/>
    <w:multiLevelType w:val="multilevel"/>
    <w:tmpl w:val="6792D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5E136A"/>
    <w:multiLevelType w:val="hybridMultilevel"/>
    <w:tmpl w:val="923692D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BC0C0F"/>
    <w:multiLevelType w:val="multilevel"/>
    <w:tmpl w:val="8D9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A1B43"/>
    <w:multiLevelType w:val="hybridMultilevel"/>
    <w:tmpl w:val="3862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62DEE"/>
    <w:multiLevelType w:val="multilevel"/>
    <w:tmpl w:val="98B8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F95426"/>
    <w:multiLevelType w:val="hybridMultilevel"/>
    <w:tmpl w:val="059C817A"/>
    <w:lvl w:ilvl="0" w:tplc="0409000F">
      <w:start w:val="1"/>
      <w:numFmt w:val="decimal"/>
      <w:lvlText w:val="%1."/>
      <w:lvlJc w:val="left"/>
      <w:pPr>
        <w:tabs>
          <w:tab w:val="num" w:pos="432"/>
        </w:tabs>
        <w:ind w:left="432" w:hanging="432"/>
      </w:pPr>
      <w:rPr>
        <w:rFonts w:hint="default"/>
        <w:sz w:val="24"/>
      </w:rPr>
    </w:lvl>
    <w:lvl w:ilvl="1" w:tplc="9940DA78">
      <w:start w:val="1"/>
      <w:numFmt w:val="decimal"/>
      <w:lvlText w:val="%2."/>
      <w:lvlJc w:val="left"/>
      <w:pPr>
        <w:tabs>
          <w:tab w:val="num" w:pos="864"/>
        </w:tabs>
        <w:ind w:left="864" w:hanging="432"/>
      </w:pPr>
    </w:lvl>
    <w:lvl w:ilvl="2" w:tplc="2C3EAC1A">
      <w:start w:val="3"/>
      <w:numFmt w:val="decimal"/>
      <w:lvlText w:val="%3."/>
      <w:lvlJc w:val="left"/>
      <w:pPr>
        <w:tabs>
          <w:tab w:val="num" w:pos="864"/>
        </w:tabs>
        <w:ind w:left="864" w:hanging="432"/>
      </w:pPr>
      <w:rPr>
        <w:rFonts w:hint="default"/>
      </w:rPr>
    </w:lvl>
    <w:lvl w:ilvl="3" w:tplc="C964BE8E">
      <w:start w:val="4"/>
      <w:numFmt w:val="decimal"/>
      <w:lvlText w:val="%4."/>
      <w:lvlJc w:val="left"/>
      <w:pPr>
        <w:tabs>
          <w:tab w:val="num" w:pos="864"/>
        </w:tabs>
        <w:ind w:left="864" w:hanging="432"/>
      </w:pPr>
    </w:lvl>
    <w:lvl w:ilvl="4" w:tplc="BE0EB766">
      <w:start w:val="5"/>
      <w:numFmt w:val="decimal"/>
      <w:lvlText w:val="%5."/>
      <w:lvlJc w:val="left"/>
      <w:pPr>
        <w:tabs>
          <w:tab w:val="num" w:pos="864"/>
        </w:tabs>
        <w:ind w:left="864" w:hanging="432"/>
      </w:pPr>
    </w:lvl>
    <w:lvl w:ilvl="5" w:tplc="D1ECEE94">
      <w:start w:val="4"/>
      <w:numFmt w:val="upperLetter"/>
      <w:lvlText w:val="%6."/>
      <w:lvlJc w:val="left"/>
      <w:pPr>
        <w:tabs>
          <w:tab w:val="num" w:pos="432"/>
        </w:tabs>
        <w:ind w:left="432" w:hanging="432"/>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37463BD"/>
    <w:multiLevelType w:val="hybridMultilevel"/>
    <w:tmpl w:val="D270C7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045FF"/>
    <w:multiLevelType w:val="hybridMultilevel"/>
    <w:tmpl w:val="19E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80740D"/>
    <w:multiLevelType w:val="multilevel"/>
    <w:tmpl w:val="B6B4B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B171D6"/>
    <w:multiLevelType w:val="multilevel"/>
    <w:tmpl w:val="FAF41BF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B72D3"/>
    <w:multiLevelType w:val="hybridMultilevel"/>
    <w:tmpl w:val="C7BE62F2"/>
    <w:lvl w:ilvl="0" w:tplc="B1CC4C2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F15EB"/>
    <w:multiLevelType w:val="multilevel"/>
    <w:tmpl w:val="3E38409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421E17"/>
    <w:multiLevelType w:val="hybridMultilevel"/>
    <w:tmpl w:val="53F8DF88"/>
    <w:lvl w:ilvl="0" w:tplc="7CA68C78">
      <w:start w:val="3"/>
      <w:numFmt w:val="upperLetter"/>
      <w:lvlText w:val="%1."/>
      <w:lvlJc w:val="left"/>
      <w:pPr>
        <w:tabs>
          <w:tab w:val="num" w:pos="432"/>
        </w:tabs>
        <w:ind w:left="432" w:hanging="432"/>
      </w:pPr>
      <w:rPr>
        <w:rFonts w:ascii="Arial" w:hAnsi="Arial" w:cs="Times New Roman" w:hint="default"/>
        <w:sz w:val="24"/>
      </w:rPr>
    </w:lvl>
    <w:lvl w:ilvl="1" w:tplc="9940DA78">
      <w:start w:val="1"/>
      <w:numFmt w:val="decimal"/>
      <w:lvlText w:val="%2."/>
      <w:lvlJc w:val="left"/>
      <w:pPr>
        <w:tabs>
          <w:tab w:val="num" w:pos="864"/>
        </w:tabs>
        <w:ind w:left="864" w:hanging="432"/>
      </w:pPr>
    </w:lvl>
    <w:lvl w:ilvl="2" w:tplc="2C3EAC1A">
      <w:start w:val="3"/>
      <w:numFmt w:val="decimal"/>
      <w:lvlText w:val="%3."/>
      <w:lvlJc w:val="left"/>
      <w:pPr>
        <w:tabs>
          <w:tab w:val="num" w:pos="864"/>
        </w:tabs>
        <w:ind w:left="864" w:hanging="432"/>
      </w:pPr>
      <w:rPr>
        <w:rFonts w:hint="default"/>
      </w:rPr>
    </w:lvl>
    <w:lvl w:ilvl="3" w:tplc="C964BE8E">
      <w:start w:val="4"/>
      <w:numFmt w:val="decimal"/>
      <w:lvlText w:val="%4."/>
      <w:lvlJc w:val="left"/>
      <w:pPr>
        <w:tabs>
          <w:tab w:val="num" w:pos="864"/>
        </w:tabs>
        <w:ind w:left="864" w:hanging="432"/>
      </w:pPr>
    </w:lvl>
    <w:lvl w:ilvl="4" w:tplc="BE0EB766">
      <w:start w:val="5"/>
      <w:numFmt w:val="decimal"/>
      <w:lvlText w:val="%5."/>
      <w:lvlJc w:val="left"/>
      <w:pPr>
        <w:tabs>
          <w:tab w:val="num" w:pos="864"/>
        </w:tabs>
        <w:ind w:left="864" w:hanging="432"/>
      </w:pPr>
    </w:lvl>
    <w:lvl w:ilvl="5" w:tplc="D1ECEE94">
      <w:start w:val="4"/>
      <w:numFmt w:val="upperLetter"/>
      <w:lvlText w:val="%6."/>
      <w:lvlJc w:val="left"/>
      <w:pPr>
        <w:tabs>
          <w:tab w:val="num" w:pos="432"/>
        </w:tabs>
        <w:ind w:left="432" w:hanging="432"/>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4707A71"/>
    <w:multiLevelType w:val="hybridMultilevel"/>
    <w:tmpl w:val="1E5C0D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B04B28"/>
    <w:multiLevelType w:val="hybridMultilevel"/>
    <w:tmpl w:val="E27E839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8A1121"/>
    <w:multiLevelType w:val="hybridMultilevel"/>
    <w:tmpl w:val="9634C02E"/>
    <w:lvl w:ilvl="0" w:tplc="322663C2">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00A9C"/>
    <w:multiLevelType w:val="hybridMultilevel"/>
    <w:tmpl w:val="0DEA336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D913C1"/>
    <w:multiLevelType w:val="hybridMultilevel"/>
    <w:tmpl w:val="EE9C8F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3D5B74"/>
    <w:multiLevelType w:val="hybridMultilevel"/>
    <w:tmpl w:val="CA0A5F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76D18"/>
    <w:multiLevelType w:val="hybridMultilevel"/>
    <w:tmpl w:val="70BEC2C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C344DF"/>
    <w:multiLevelType w:val="hybridMultilevel"/>
    <w:tmpl w:val="8CE00E20"/>
    <w:lvl w:ilvl="0" w:tplc="0409000F">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9077EC"/>
    <w:multiLevelType w:val="multilevel"/>
    <w:tmpl w:val="B156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EA75A4"/>
    <w:multiLevelType w:val="hybridMultilevel"/>
    <w:tmpl w:val="EF1A5134"/>
    <w:lvl w:ilvl="0" w:tplc="B76AD9D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8B48F5"/>
    <w:multiLevelType w:val="multilevel"/>
    <w:tmpl w:val="3A3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58A499"/>
    <w:multiLevelType w:val="hybridMultilevel"/>
    <w:tmpl w:val="79E828F0"/>
    <w:lvl w:ilvl="0" w:tplc="DDD6E0DE">
      <w:start w:val="1"/>
      <w:numFmt w:val="decimal"/>
      <w:lvlText w:val="%1."/>
      <w:lvlJc w:val="left"/>
      <w:pPr>
        <w:ind w:left="1080" w:hanging="360"/>
      </w:pPr>
    </w:lvl>
    <w:lvl w:ilvl="1" w:tplc="3C54C2A8">
      <w:start w:val="1"/>
      <w:numFmt w:val="lowerLetter"/>
      <w:lvlText w:val="%2."/>
      <w:lvlJc w:val="left"/>
      <w:pPr>
        <w:ind w:left="1800" w:hanging="360"/>
      </w:pPr>
    </w:lvl>
    <w:lvl w:ilvl="2" w:tplc="28C45D06">
      <w:start w:val="1"/>
      <w:numFmt w:val="lowerRoman"/>
      <w:lvlText w:val="%3."/>
      <w:lvlJc w:val="right"/>
      <w:pPr>
        <w:ind w:left="2520" w:hanging="180"/>
      </w:pPr>
    </w:lvl>
    <w:lvl w:ilvl="3" w:tplc="2DAEF046">
      <w:start w:val="1"/>
      <w:numFmt w:val="decimal"/>
      <w:lvlText w:val="%4."/>
      <w:lvlJc w:val="left"/>
      <w:pPr>
        <w:ind w:left="3240" w:hanging="360"/>
      </w:pPr>
    </w:lvl>
    <w:lvl w:ilvl="4" w:tplc="78024636">
      <w:start w:val="1"/>
      <w:numFmt w:val="lowerLetter"/>
      <w:lvlText w:val="%5."/>
      <w:lvlJc w:val="left"/>
      <w:pPr>
        <w:ind w:left="3960" w:hanging="360"/>
      </w:pPr>
    </w:lvl>
    <w:lvl w:ilvl="5" w:tplc="F3104F88">
      <w:start w:val="1"/>
      <w:numFmt w:val="lowerRoman"/>
      <w:lvlText w:val="%6."/>
      <w:lvlJc w:val="right"/>
      <w:pPr>
        <w:ind w:left="4680" w:hanging="180"/>
      </w:pPr>
    </w:lvl>
    <w:lvl w:ilvl="6" w:tplc="64DE08D8">
      <w:start w:val="1"/>
      <w:numFmt w:val="decimal"/>
      <w:lvlText w:val="%7."/>
      <w:lvlJc w:val="left"/>
      <w:pPr>
        <w:ind w:left="5400" w:hanging="360"/>
      </w:pPr>
    </w:lvl>
    <w:lvl w:ilvl="7" w:tplc="A69674D8">
      <w:start w:val="1"/>
      <w:numFmt w:val="lowerLetter"/>
      <w:lvlText w:val="%8."/>
      <w:lvlJc w:val="left"/>
      <w:pPr>
        <w:ind w:left="6120" w:hanging="360"/>
      </w:pPr>
    </w:lvl>
    <w:lvl w:ilvl="8" w:tplc="091E0E02">
      <w:start w:val="1"/>
      <w:numFmt w:val="lowerRoman"/>
      <w:lvlText w:val="%9."/>
      <w:lvlJc w:val="right"/>
      <w:pPr>
        <w:ind w:left="6840" w:hanging="180"/>
      </w:pPr>
    </w:lvl>
  </w:abstractNum>
  <w:abstractNum w:abstractNumId="39" w15:restartNumberingAfterBreak="0">
    <w:nsid w:val="5BF33770"/>
    <w:multiLevelType w:val="hybridMultilevel"/>
    <w:tmpl w:val="D7580A9C"/>
    <w:lvl w:ilvl="0" w:tplc="0400DD8A">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B6352"/>
    <w:multiLevelType w:val="hybridMultilevel"/>
    <w:tmpl w:val="2732142A"/>
    <w:lvl w:ilvl="0" w:tplc="04090015">
      <w:start w:val="1"/>
      <w:numFmt w:val="upperLetter"/>
      <w:lvlText w:val="%1."/>
      <w:lvlJc w:val="left"/>
      <w:pPr>
        <w:ind w:left="720" w:hanging="360"/>
      </w:pPr>
    </w:lvl>
    <w:lvl w:ilvl="1" w:tplc="FE1284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95BEE"/>
    <w:multiLevelType w:val="hybridMultilevel"/>
    <w:tmpl w:val="EDA0D9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1030343"/>
    <w:multiLevelType w:val="multilevel"/>
    <w:tmpl w:val="BE04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3D29A3"/>
    <w:multiLevelType w:val="hybridMultilevel"/>
    <w:tmpl w:val="087AA7F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B31440"/>
    <w:multiLevelType w:val="hybridMultilevel"/>
    <w:tmpl w:val="33F0F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9F4794"/>
    <w:multiLevelType w:val="hybridMultilevel"/>
    <w:tmpl w:val="7766E8E6"/>
    <w:lvl w:ilvl="0" w:tplc="0FA0ED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927555"/>
    <w:multiLevelType w:val="hybridMultilevel"/>
    <w:tmpl w:val="6DC8202E"/>
    <w:lvl w:ilvl="0" w:tplc="7840C5A2">
      <w:start w:val="4"/>
      <w:numFmt w:val="upperLetter"/>
      <w:lvlText w:val="%1."/>
      <w:lvlJc w:val="left"/>
      <w:pPr>
        <w:tabs>
          <w:tab w:val="num" w:pos="432"/>
        </w:tabs>
        <w:ind w:left="432" w:hanging="432"/>
      </w:pPr>
      <w:rPr>
        <w:rFonts w:ascii="Arial" w:hAnsi="Arial" w:cs="Times New Roman" w:hint="default"/>
        <w:sz w:val="24"/>
      </w:rPr>
    </w:lvl>
    <w:lvl w:ilvl="1" w:tplc="40A0936A">
      <w:start w:val="1"/>
      <w:numFmt w:val="decimal"/>
      <w:lvlText w:val="%2."/>
      <w:lvlJc w:val="left"/>
      <w:pPr>
        <w:tabs>
          <w:tab w:val="num" w:pos="864"/>
        </w:tabs>
        <w:ind w:left="864" w:hanging="432"/>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6A0E758F"/>
    <w:multiLevelType w:val="multilevel"/>
    <w:tmpl w:val="79D2F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9B60CC"/>
    <w:multiLevelType w:val="hybridMultilevel"/>
    <w:tmpl w:val="15F84A2E"/>
    <w:lvl w:ilvl="0" w:tplc="04090015">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05FCA"/>
    <w:multiLevelType w:val="hybridMultilevel"/>
    <w:tmpl w:val="575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26319">
    <w:abstractNumId w:val="38"/>
  </w:num>
  <w:num w:numId="2" w16cid:durableId="1351638371">
    <w:abstractNumId w:val="45"/>
  </w:num>
  <w:num w:numId="3" w16cid:durableId="620112520">
    <w:abstractNumId w:val="49"/>
  </w:num>
  <w:num w:numId="4" w16cid:durableId="1934776592">
    <w:abstractNumId w:val="10"/>
  </w:num>
  <w:num w:numId="5" w16cid:durableId="322468319">
    <w:abstractNumId w:val="34"/>
  </w:num>
  <w:num w:numId="6" w16cid:durableId="1049645097">
    <w:abstractNumId w:val="24"/>
  </w:num>
  <w:num w:numId="7" w16cid:durableId="493763819">
    <w:abstractNumId w:val="29"/>
  </w:num>
  <w:num w:numId="8" w16cid:durableId="1227958306">
    <w:abstractNumId w:val="3"/>
  </w:num>
  <w:num w:numId="9" w16cid:durableId="1602450574">
    <w:abstractNumId w:val="37"/>
  </w:num>
  <w:num w:numId="10" w16cid:durableId="722412331">
    <w:abstractNumId w:val="44"/>
  </w:num>
  <w:num w:numId="11" w16cid:durableId="894698165">
    <w:abstractNumId w:val="0"/>
  </w:num>
  <w:num w:numId="12" w16cid:durableId="197185868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035212">
    <w:abstractNumId w:val="26"/>
  </w:num>
  <w:num w:numId="14" w16cid:durableId="1425494129">
    <w:abstractNumId w:val="46"/>
  </w:num>
  <w:num w:numId="15" w16cid:durableId="1519927833">
    <w:abstractNumId w:val="17"/>
  </w:num>
  <w:num w:numId="16" w16cid:durableId="142239459">
    <w:abstractNumId w:val="21"/>
  </w:num>
  <w:num w:numId="17" w16cid:durableId="2029140324">
    <w:abstractNumId w:val="19"/>
  </w:num>
  <w:num w:numId="18" w16cid:durableId="1003554030">
    <w:abstractNumId w:val="27"/>
  </w:num>
  <w:num w:numId="19" w16cid:durableId="1731536096">
    <w:abstractNumId w:val="18"/>
  </w:num>
  <w:num w:numId="20" w16cid:durableId="90470335">
    <w:abstractNumId w:val="47"/>
  </w:num>
  <w:num w:numId="21" w16cid:durableId="1872567897">
    <w:abstractNumId w:val="23"/>
  </w:num>
  <w:num w:numId="22" w16cid:durableId="1779372141">
    <w:abstractNumId w:val="32"/>
  </w:num>
  <w:num w:numId="23" w16cid:durableId="365714380">
    <w:abstractNumId w:val="2"/>
  </w:num>
  <w:num w:numId="24" w16cid:durableId="703795414">
    <w:abstractNumId w:val="30"/>
  </w:num>
  <w:num w:numId="25" w16cid:durableId="252202029">
    <w:abstractNumId w:val="12"/>
  </w:num>
  <w:num w:numId="26" w16cid:durableId="1400707964">
    <w:abstractNumId w:val="40"/>
  </w:num>
  <w:num w:numId="27" w16cid:durableId="715784769">
    <w:abstractNumId w:val="28"/>
  </w:num>
  <w:num w:numId="28" w16cid:durableId="576014672">
    <w:abstractNumId w:val="4"/>
  </w:num>
  <w:num w:numId="29" w16cid:durableId="786660090">
    <w:abstractNumId w:val="39"/>
  </w:num>
  <w:num w:numId="30" w16cid:durableId="46808859">
    <w:abstractNumId w:val="43"/>
  </w:num>
  <w:num w:numId="31" w16cid:durableId="96216280">
    <w:abstractNumId w:val="8"/>
  </w:num>
  <w:num w:numId="32" w16cid:durableId="1187597670">
    <w:abstractNumId w:val="5"/>
  </w:num>
  <w:num w:numId="33" w16cid:durableId="1995907896">
    <w:abstractNumId w:val="36"/>
  </w:num>
  <w:num w:numId="34" w16cid:durableId="8605403">
    <w:abstractNumId w:val="13"/>
  </w:num>
  <w:num w:numId="35" w16cid:durableId="1268193081">
    <w:abstractNumId w:val="16"/>
  </w:num>
  <w:num w:numId="36" w16cid:durableId="1780878567">
    <w:abstractNumId w:val="9"/>
  </w:num>
  <w:num w:numId="37" w16cid:durableId="936788965">
    <w:abstractNumId w:val="22"/>
  </w:num>
  <w:num w:numId="38" w16cid:durableId="997001971">
    <w:abstractNumId w:val="42"/>
  </w:num>
  <w:num w:numId="39" w16cid:durableId="32847775">
    <w:abstractNumId w:val="35"/>
  </w:num>
  <w:num w:numId="40" w16cid:durableId="379718461">
    <w:abstractNumId w:val="14"/>
  </w:num>
  <w:num w:numId="41" w16cid:durableId="491456084">
    <w:abstractNumId w:val="25"/>
  </w:num>
  <w:num w:numId="42" w16cid:durableId="914627334">
    <w:abstractNumId w:val="48"/>
  </w:num>
  <w:num w:numId="43" w16cid:durableId="1843741881">
    <w:abstractNumId w:val="20"/>
  </w:num>
  <w:num w:numId="44" w16cid:durableId="1358001007">
    <w:abstractNumId w:val="11"/>
  </w:num>
  <w:num w:numId="45" w16cid:durableId="859854698">
    <w:abstractNumId w:val="31"/>
  </w:num>
  <w:num w:numId="46" w16cid:durableId="1203983611">
    <w:abstractNumId w:val="1"/>
  </w:num>
  <w:num w:numId="47" w16cid:durableId="112528265">
    <w:abstractNumId w:val="15"/>
  </w:num>
  <w:num w:numId="48" w16cid:durableId="2050448107">
    <w:abstractNumId w:val="33"/>
  </w:num>
  <w:num w:numId="49" w16cid:durableId="781999636">
    <w:abstractNumId w:val="41"/>
  </w:num>
  <w:num w:numId="50" w16cid:durableId="1809323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E8"/>
    <w:rsid w:val="00020B65"/>
    <w:rsid w:val="00037AA8"/>
    <w:rsid w:val="000D21EC"/>
    <w:rsid w:val="00114234"/>
    <w:rsid w:val="001D5F06"/>
    <w:rsid w:val="00233F68"/>
    <w:rsid w:val="002600D7"/>
    <w:rsid w:val="0026715E"/>
    <w:rsid w:val="002E3542"/>
    <w:rsid w:val="002F6CBD"/>
    <w:rsid w:val="003E5A0E"/>
    <w:rsid w:val="00456868"/>
    <w:rsid w:val="005469A4"/>
    <w:rsid w:val="005A673F"/>
    <w:rsid w:val="00644755"/>
    <w:rsid w:val="00671561"/>
    <w:rsid w:val="006A2CD9"/>
    <w:rsid w:val="006B4126"/>
    <w:rsid w:val="007508AB"/>
    <w:rsid w:val="00792BC1"/>
    <w:rsid w:val="007C145C"/>
    <w:rsid w:val="007C5756"/>
    <w:rsid w:val="00837D5D"/>
    <w:rsid w:val="00886D6F"/>
    <w:rsid w:val="0089DB1F"/>
    <w:rsid w:val="008B09F1"/>
    <w:rsid w:val="008F7AFE"/>
    <w:rsid w:val="009422C8"/>
    <w:rsid w:val="00AB5E1B"/>
    <w:rsid w:val="00AD31E8"/>
    <w:rsid w:val="00B033FC"/>
    <w:rsid w:val="00B27CC7"/>
    <w:rsid w:val="00B53B2C"/>
    <w:rsid w:val="00BC1C0A"/>
    <w:rsid w:val="00BE658D"/>
    <w:rsid w:val="00C1600A"/>
    <w:rsid w:val="00C45601"/>
    <w:rsid w:val="00C52C99"/>
    <w:rsid w:val="00CC539C"/>
    <w:rsid w:val="00D8731F"/>
    <w:rsid w:val="00D91F21"/>
    <w:rsid w:val="00DB06E4"/>
    <w:rsid w:val="00E947B0"/>
    <w:rsid w:val="00EC6E15"/>
    <w:rsid w:val="00ED6778"/>
    <w:rsid w:val="00F2380F"/>
    <w:rsid w:val="00F5306F"/>
    <w:rsid w:val="00FA03B6"/>
    <w:rsid w:val="00FB5522"/>
    <w:rsid w:val="00FE22C6"/>
    <w:rsid w:val="06079B1C"/>
    <w:rsid w:val="084CA617"/>
    <w:rsid w:val="0BDDB6A1"/>
    <w:rsid w:val="0D589ABC"/>
    <w:rsid w:val="0F76BA0A"/>
    <w:rsid w:val="10BA8ED5"/>
    <w:rsid w:val="12D130A8"/>
    <w:rsid w:val="13C875AB"/>
    <w:rsid w:val="1D1A9B13"/>
    <w:rsid w:val="1DBD0C26"/>
    <w:rsid w:val="1EBD233C"/>
    <w:rsid w:val="1EC814FA"/>
    <w:rsid w:val="20C151D7"/>
    <w:rsid w:val="24FA6F87"/>
    <w:rsid w:val="254574EF"/>
    <w:rsid w:val="25FB2B43"/>
    <w:rsid w:val="2B5DB96D"/>
    <w:rsid w:val="2D020FCD"/>
    <w:rsid w:val="2E0FB51E"/>
    <w:rsid w:val="30DC2160"/>
    <w:rsid w:val="31295931"/>
    <w:rsid w:val="31DFE958"/>
    <w:rsid w:val="324EFC7E"/>
    <w:rsid w:val="328B594A"/>
    <w:rsid w:val="357800F4"/>
    <w:rsid w:val="3CBCD48A"/>
    <w:rsid w:val="3DF26FFC"/>
    <w:rsid w:val="3F057845"/>
    <w:rsid w:val="47D74F2F"/>
    <w:rsid w:val="492B269D"/>
    <w:rsid w:val="4BAB0BFD"/>
    <w:rsid w:val="525809D4"/>
    <w:rsid w:val="54510DEB"/>
    <w:rsid w:val="573076CA"/>
    <w:rsid w:val="575D2EAA"/>
    <w:rsid w:val="5A338C76"/>
    <w:rsid w:val="5F6F381B"/>
    <w:rsid w:val="602449C2"/>
    <w:rsid w:val="6359E25A"/>
    <w:rsid w:val="6470033A"/>
    <w:rsid w:val="64B665D8"/>
    <w:rsid w:val="656D3985"/>
    <w:rsid w:val="657F73DE"/>
    <w:rsid w:val="65F39B05"/>
    <w:rsid w:val="65F405A2"/>
    <w:rsid w:val="672A28F3"/>
    <w:rsid w:val="67A87A49"/>
    <w:rsid w:val="68E36749"/>
    <w:rsid w:val="6A15E3CE"/>
    <w:rsid w:val="701AC2A6"/>
    <w:rsid w:val="71576CBA"/>
    <w:rsid w:val="724E0C5F"/>
    <w:rsid w:val="7890695E"/>
    <w:rsid w:val="79919DE2"/>
    <w:rsid w:val="79C10356"/>
    <w:rsid w:val="7A0B3C3F"/>
    <w:rsid w:val="7A8FC6EB"/>
    <w:rsid w:val="7BDE6612"/>
    <w:rsid w:val="7DB5032F"/>
    <w:rsid w:val="7F928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83A"/>
  <w15:chartTrackingRefBased/>
  <w15:docId w15:val="{4AD4F1DF-374D-49A3-BA8E-2E739AD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1E8"/>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AD3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1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1E8"/>
    <w:rPr>
      <w:rFonts w:eastAsiaTheme="majorEastAsia" w:cstheme="majorBidi"/>
      <w:color w:val="272727" w:themeColor="text1" w:themeTint="D8"/>
    </w:rPr>
  </w:style>
  <w:style w:type="paragraph" w:styleId="Title">
    <w:name w:val="Title"/>
    <w:basedOn w:val="Normal"/>
    <w:next w:val="Normal"/>
    <w:link w:val="TitleChar"/>
    <w:uiPriority w:val="10"/>
    <w:qFormat/>
    <w:rsid w:val="00AD31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1E8"/>
    <w:pPr>
      <w:spacing w:before="160"/>
      <w:jc w:val="center"/>
    </w:pPr>
    <w:rPr>
      <w:i/>
      <w:iCs/>
      <w:color w:val="404040" w:themeColor="text1" w:themeTint="BF"/>
    </w:rPr>
  </w:style>
  <w:style w:type="character" w:customStyle="1" w:styleId="QuoteChar">
    <w:name w:val="Quote Char"/>
    <w:basedOn w:val="DefaultParagraphFont"/>
    <w:link w:val="Quote"/>
    <w:uiPriority w:val="29"/>
    <w:rsid w:val="00AD31E8"/>
    <w:rPr>
      <w:i/>
      <w:iCs/>
      <w:color w:val="404040" w:themeColor="text1" w:themeTint="BF"/>
    </w:rPr>
  </w:style>
  <w:style w:type="paragraph" w:styleId="ListParagraph">
    <w:name w:val="List Paragraph"/>
    <w:basedOn w:val="Normal"/>
    <w:uiPriority w:val="34"/>
    <w:qFormat/>
    <w:rsid w:val="00AD31E8"/>
    <w:pPr>
      <w:ind w:left="720"/>
      <w:contextualSpacing/>
    </w:pPr>
  </w:style>
  <w:style w:type="character" w:styleId="IntenseEmphasis">
    <w:name w:val="Intense Emphasis"/>
    <w:basedOn w:val="DefaultParagraphFont"/>
    <w:uiPriority w:val="21"/>
    <w:qFormat/>
    <w:rsid w:val="00AD31E8"/>
    <w:rPr>
      <w:i/>
      <w:iCs/>
      <w:color w:val="0F4761" w:themeColor="accent1" w:themeShade="BF"/>
    </w:rPr>
  </w:style>
  <w:style w:type="paragraph" w:styleId="IntenseQuote">
    <w:name w:val="Intense Quote"/>
    <w:basedOn w:val="Normal"/>
    <w:next w:val="Normal"/>
    <w:link w:val="IntenseQuoteChar"/>
    <w:uiPriority w:val="30"/>
    <w:qFormat/>
    <w:rsid w:val="00AD3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1E8"/>
    <w:rPr>
      <w:i/>
      <w:iCs/>
      <w:color w:val="0F4761" w:themeColor="accent1" w:themeShade="BF"/>
    </w:rPr>
  </w:style>
  <w:style w:type="character" w:styleId="IntenseReference">
    <w:name w:val="Intense Reference"/>
    <w:basedOn w:val="DefaultParagraphFont"/>
    <w:uiPriority w:val="32"/>
    <w:qFormat/>
    <w:rsid w:val="00AD31E8"/>
    <w:rPr>
      <w:b/>
      <w:bCs/>
      <w:smallCaps/>
      <w:color w:val="0F4761" w:themeColor="accent1" w:themeShade="BF"/>
      <w:spacing w:val="5"/>
    </w:rPr>
  </w:style>
  <w:style w:type="table" w:styleId="TableGrid">
    <w:name w:val="Table Grid"/>
    <w:basedOn w:val="TableNormal"/>
    <w:uiPriority w:val="39"/>
    <w:rsid w:val="001D5F0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D5F06"/>
    <w:pPr>
      <w:widowControl/>
      <w:jc w:val="both"/>
    </w:pPr>
    <w:rPr>
      <w:rFonts w:ascii="Univers (WN)" w:hAnsi="Univers (WN)"/>
      <w:snapToGrid/>
      <w14:ligatures w14:val="none"/>
    </w:rPr>
  </w:style>
  <w:style w:type="character" w:customStyle="1" w:styleId="BodyTextChar">
    <w:name w:val="Body Text Char"/>
    <w:basedOn w:val="DefaultParagraphFont"/>
    <w:link w:val="BodyText"/>
    <w:rsid w:val="001D5F06"/>
    <w:rPr>
      <w:rFonts w:ascii="Univers (WN)" w:eastAsia="Times New Roman" w:hAnsi="Univers (WN)" w:cs="Times New Roman"/>
      <w:kern w:val="0"/>
      <w:sz w:val="24"/>
      <w:szCs w:val="20"/>
      <w14:ligatures w14:val="none"/>
    </w:rPr>
  </w:style>
  <w:style w:type="paragraph" w:styleId="BodyTextIndent">
    <w:name w:val="Body Text Indent"/>
    <w:basedOn w:val="Normal"/>
    <w:link w:val="BodyTextIndentChar"/>
    <w:unhideWhenUsed/>
    <w:rsid w:val="001D5F06"/>
    <w:pPr>
      <w:widowControl/>
      <w:ind w:left="1296" w:hanging="432"/>
      <w:jc w:val="both"/>
    </w:pPr>
    <w:rPr>
      <w:rFonts w:ascii="Univers (WN)" w:hAnsi="Univers (WN)"/>
      <w:snapToGrid/>
      <w14:ligatures w14:val="none"/>
    </w:rPr>
  </w:style>
  <w:style w:type="character" w:customStyle="1" w:styleId="BodyTextIndentChar">
    <w:name w:val="Body Text Indent Char"/>
    <w:basedOn w:val="DefaultParagraphFont"/>
    <w:link w:val="BodyTextIndent"/>
    <w:rsid w:val="001D5F06"/>
    <w:rPr>
      <w:rFonts w:ascii="Univers (WN)" w:eastAsia="Times New Roman" w:hAnsi="Univers (WN)" w:cs="Times New Roman"/>
      <w:kern w:val="0"/>
      <w:sz w:val="24"/>
      <w:szCs w:val="20"/>
      <w14:ligatures w14:val="none"/>
    </w:rPr>
  </w:style>
  <w:style w:type="paragraph" w:styleId="BodyText2">
    <w:name w:val="Body Text 2"/>
    <w:basedOn w:val="Normal"/>
    <w:link w:val="BodyText2Char"/>
    <w:unhideWhenUsed/>
    <w:rsid w:val="001D5F06"/>
    <w:pPr>
      <w:widowControl/>
      <w:jc w:val="both"/>
    </w:pPr>
    <w:rPr>
      <w:rFonts w:ascii="Univers (WN)" w:hAnsi="Univers (WN)"/>
      <w:i/>
      <w:snapToGrid/>
      <w14:ligatures w14:val="none"/>
    </w:rPr>
  </w:style>
  <w:style w:type="character" w:customStyle="1" w:styleId="BodyText2Char">
    <w:name w:val="Body Text 2 Char"/>
    <w:basedOn w:val="DefaultParagraphFont"/>
    <w:link w:val="BodyText2"/>
    <w:rsid w:val="001D5F06"/>
    <w:rPr>
      <w:rFonts w:ascii="Univers (WN)" w:eastAsia="Times New Roman" w:hAnsi="Univers (WN)" w:cs="Times New Roman"/>
      <w:i/>
      <w:kern w:val="0"/>
      <w:sz w:val="24"/>
      <w:szCs w:val="20"/>
      <w14:ligatures w14:val="none"/>
    </w:rPr>
  </w:style>
  <w:style w:type="paragraph" w:styleId="BodyTextIndent2">
    <w:name w:val="Body Text Indent 2"/>
    <w:basedOn w:val="Normal"/>
    <w:link w:val="BodyTextIndent2Char"/>
    <w:unhideWhenUsed/>
    <w:rsid w:val="001D5F06"/>
    <w:pPr>
      <w:widowControl/>
      <w:ind w:left="1824" w:hanging="1824"/>
      <w:jc w:val="both"/>
    </w:pPr>
    <w:rPr>
      <w:rFonts w:ascii="Univers (WN)" w:hAnsi="Univers (WN)"/>
      <w:snapToGrid/>
      <w14:ligatures w14:val="none"/>
    </w:rPr>
  </w:style>
  <w:style w:type="character" w:customStyle="1" w:styleId="BodyTextIndent2Char">
    <w:name w:val="Body Text Indent 2 Char"/>
    <w:basedOn w:val="DefaultParagraphFont"/>
    <w:link w:val="BodyTextIndent2"/>
    <w:rsid w:val="001D5F06"/>
    <w:rPr>
      <w:rFonts w:ascii="Univers (WN)" w:eastAsia="Times New Roman" w:hAnsi="Univers (WN)" w:cs="Times New Roman"/>
      <w:kern w:val="0"/>
      <w:sz w:val="24"/>
      <w:szCs w:val="20"/>
      <w14:ligatures w14:val="none"/>
    </w:rPr>
  </w:style>
  <w:style w:type="paragraph" w:styleId="BodyTextIndent3">
    <w:name w:val="Body Text Indent 3"/>
    <w:basedOn w:val="Normal"/>
    <w:link w:val="BodyTextIndent3Char"/>
    <w:unhideWhenUsed/>
    <w:rsid w:val="001D5F06"/>
    <w:pPr>
      <w:widowControl/>
      <w:ind w:left="1296" w:hanging="432"/>
      <w:jc w:val="both"/>
    </w:pPr>
    <w:rPr>
      <w:rFonts w:ascii="Univers (WN)" w:hAnsi="Univers (WN)"/>
      <w:i/>
      <w:snapToGrid/>
      <w14:ligatures w14:val="none"/>
    </w:rPr>
  </w:style>
  <w:style w:type="character" w:customStyle="1" w:styleId="BodyTextIndent3Char">
    <w:name w:val="Body Text Indent 3 Char"/>
    <w:basedOn w:val="DefaultParagraphFont"/>
    <w:link w:val="BodyTextIndent3"/>
    <w:rsid w:val="001D5F06"/>
    <w:rPr>
      <w:rFonts w:ascii="Univers (WN)" w:eastAsia="Times New Roman" w:hAnsi="Univers (WN)" w:cs="Times New Roman"/>
      <w:i/>
      <w:kern w:val="0"/>
      <w:sz w:val="24"/>
      <w:szCs w:val="20"/>
      <w14:ligatures w14:val="none"/>
    </w:rPr>
  </w:style>
  <w:style w:type="paragraph" w:customStyle="1" w:styleId="Default">
    <w:name w:val="Default"/>
    <w:rsid w:val="00B53B2C"/>
    <w:pPr>
      <w:autoSpaceDE w:val="0"/>
      <w:autoSpaceDN w:val="0"/>
      <w:adjustRightInd w:val="0"/>
      <w:spacing w:after="0" w:line="240" w:lineRule="auto"/>
    </w:pPr>
    <w:rPr>
      <w:rFonts w:ascii="Arial" w:hAnsi="Arial" w:cs="Arial"/>
      <w:color w:val="000000"/>
      <w:kern w:val="0"/>
      <w:sz w:val="24"/>
      <w:szCs w:val="24"/>
      <w14:ligatures w14:val="none"/>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5A0E"/>
    <w:rPr>
      <w:b/>
      <w:bCs/>
    </w:rPr>
  </w:style>
  <w:style w:type="character" w:customStyle="1" w:styleId="CommentSubjectChar">
    <w:name w:val="Comment Subject Char"/>
    <w:basedOn w:val="CommentTextChar"/>
    <w:link w:val="CommentSubject"/>
    <w:uiPriority w:val="99"/>
    <w:semiHidden/>
    <w:rsid w:val="003E5A0E"/>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3E5A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534">
      <w:bodyDiv w:val="1"/>
      <w:marLeft w:val="0"/>
      <w:marRight w:val="0"/>
      <w:marTop w:val="0"/>
      <w:marBottom w:val="0"/>
      <w:divBdr>
        <w:top w:val="none" w:sz="0" w:space="0" w:color="auto"/>
        <w:left w:val="none" w:sz="0" w:space="0" w:color="auto"/>
        <w:bottom w:val="none" w:sz="0" w:space="0" w:color="auto"/>
        <w:right w:val="none" w:sz="0" w:space="0" w:color="auto"/>
      </w:divBdr>
    </w:div>
    <w:div w:id="1334913602">
      <w:bodyDiv w:val="1"/>
      <w:marLeft w:val="0"/>
      <w:marRight w:val="0"/>
      <w:marTop w:val="0"/>
      <w:marBottom w:val="0"/>
      <w:divBdr>
        <w:top w:val="none" w:sz="0" w:space="0" w:color="auto"/>
        <w:left w:val="none" w:sz="0" w:space="0" w:color="auto"/>
        <w:bottom w:val="none" w:sz="0" w:space="0" w:color="auto"/>
        <w:right w:val="none" w:sz="0" w:space="0" w:color="auto"/>
      </w:divBdr>
    </w:div>
    <w:div w:id="1450736395">
      <w:bodyDiv w:val="1"/>
      <w:marLeft w:val="0"/>
      <w:marRight w:val="0"/>
      <w:marTop w:val="0"/>
      <w:marBottom w:val="0"/>
      <w:divBdr>
        <w:top w:val="none" w:sz="0" w:space="0" w:color="auto"/>
        <w:left w:val="none" w:sz="0" w:space="0" w:color="auto"/>
        <w:bottom w:val="none" w:sz="0" w:space="0" w:color="auto"/>
        <w:right w:val="none" w:sz="0" w:space="0" w:color="auto"/>
      </w:divBdr>
    </w:div>
    <w:div w:id="1492982366">
      <w:bodyDiv w:val="1"/>
      <w:marLeft w:val="0"/>
      <w:marRight w:val="0"/>
      <w:marTop w:val="0"/>
      <w:marBottom w:val="0"/>
      <w:divBdr>
        <w:top w:val="none" w:sz="0" w:space="0" w:color="auto"/>
        <w:left w:val="none" w:sz="0" w:space="0" w:color="auto"/>
        <w:bottom w:val="none" w:sz="0" w:space="0" w:color="auto"/>
        <w:right w:val="none" w:sz="0" w:space="0" w:color="auto"/>
      </w:divBdr>
    </w:div>
    <w:div w:id="16096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251C9-093A-462F-AF5E-970DD54E7977}">
  <ds:schemaRefs>
    <ds:schemaRef ds:uri="http://schemas.microsoft.com/office/2006/documentManagement/types"/>
    <ds:schemaRef ds:uri="740bd92d-f8e2-4676-9dca-7b44cfe5872f"/>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EEAB1ADA-D647-42FD-BAF2-FE9172FC3A73}"/>
</file>

<file path=customXml/itemProps3.xml><?xml version="1.0" encoding="utf-8"?>
<ds:datastoreItem xmlns:ds="http://schemas.openxmlformats.org/officeDocument/2006/customXml" ds:itemID="{6C1748CB-30BC-4EF8-A6AF-2226A75B3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31</cp:revision>
  <dcterms:created xsi:type="dcterms:W3CDTF">2025-04-07T04:04:00Z</dcterms:created>
  <dcterms:modified xsi:type="dcterms:W3CDTF">2025-08-11T17:21:00Z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2025-04-07T04:04:28Z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07db8b45-588b-490a-8766-964f2bf4cb88</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